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D74AE1">
        <w:trPr>
          <w:trHeight w:hRule="exact" w:val="2948"/>
        </w:trPr>
        <w:tc>
          <w:tcPr>
            <w:tcW w:w="11185"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6DC18553" w:rsidR="0093492E" w:rsidRDefault="0026038D" w:rsidP="0026038D">
      <w:pPr>
        <w:pStyle w:val="Documentnumber"/>
      </w:pPr>
      <w:r>
        <w:t>1234</w:t>
      </w:r>
      <w:r w:rsidR="00F85DBA">
        <w:t xml:space="preserve"> [Guideline No.]</w:t>
      </w:r>
    </w:p>
    <w:p w14:paraId="6593377F" w14:textId="77777777" w:rsidR="0026038D" w:rsidRDefault="0026038D" w:rsidP="003274DB"/>
    <w:p w14:paraId="75F69517" w14:textId="2E7CBF78" w:rsidR="00776004" w:rsidRPr="00F157E2" w:rsidRDefault="0033002A" w:rsidP="00E21A27">
      <w:pPr>
        <w:pStyle w:val="Documentname"/>
      </w:pPr>
      <w:r>
        <w:rPr>
          <w:rFonts w:hint="eastAsia"/>
          <w:lang w:eastAsia="ko-KR"/>
        </w:rPr>
        <w:t>Guideline on the use of pictogram</w:t>
      </w:r>
      <w:r>
        <w:t>s on aids to navigation</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lastRenderedPageBreak/>
        <w:t xml:space="preserve">Edition </w:t>
      </w:r>
      <w:proofErr w:type="spellStart"/>
      <w:r>
        <w:t>x.x</w:t>
      </w:r>
      <w:proofErr w:type="spellEnd"/>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507F0545" w14:textId="77777777" w:rsidR="00F85DBA" w:rsidRDefault="004A4EC4">
      <w:pPr>
        <w:pStyle w:val="TOC1"/>
        <w:rPr>
          <w:b w:val="0"/>
          <w:color w:val="auto"/>
          <w:lang w:val="fr-FR" w:eastAsia="fr-FR"/>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85DBA" w:rsidRPr="0015705F">
        <w:t>1.</w:t>
      </w:r>
      <w:r w:rsidR="00F85DBA">
        <w:rPr>
          <w:b w:val="0"/>
          <w:color w:val="auto"/>
          <w:lang w:val="fr-FR" w:eastAsia="fr-FR"/>
        </w:rPr>
        <w:tab/>
      </w:r>
      <w:r w:rsidR="00F85DBA">
        <w:t>ACRONYMS</w:t>
      </w:r>
      <w:r w:rsidR="00F85DBA">
        <w:tab/>
      </w:r>
      <w:r w:rsidR="00F85DBA">
        <w:fldChar w:fldCharType="begin"/>
      </w:r>
      <w:r w:rsidR="00F85DBA">
        <w:instrText xml:space="preserve"> PAGEREF _Toc444685289 \h </w:instrText>
      </w:r>
      <w:r w:rsidR="00F85DBA">
        <w:fldChar w:fldCharType="separate"/>
      </w:r>
      <w:r w:rsidR="00F85DBA">
        <w:t>4</w:t>
      </w:r>
      <w:r w:rsidR="00F85DBA">
        <w:fldChar w:fldCharType="end"/>
      </w:r>
    </w:p>
    <w:p w14:paraId="33FA03DB" w14:textId="2A8877C9" w:rsidR="00F85DBA" w:rsidRPr="00F85DBA" w:rsidRDefault="00F85DBA">
      <w:pPr>
        <w:pStyle w:val="TOC1"/>
        <w:rPr>
          <w:b w:val="0"/>
          <w:color w:val="auto"/>
          <w:lang w:eastAsia="fr-FR"/>
        </w:rPr>
      </w:pPr>
      <w:r w:rsidRPr="0015705F">
        <w:t>2.</w:t>
      </w:r>
      <w:r w:rsidRPr="00F85DBA">
        <w:rPr>
          <w:b w:val="0"/>
          <w:color w:val="auto"/>
          <w:lang w:eastAsia="fr-FR"/>
        </w:rPr>
        <w:tab/>
      </w:r>
      <w:r>
        <w:t>AIMS AND OBJE</w:t>
      </w:r>
      <w:r w:rsidR="00943431">
        <w:t>CTIVES</w:t>
      </w:r>
      <w:r>
        <w:tab/>
      </w:r>
      <w:r>
        <w:fldChar w:fldCharType="begin"/>
      </w:r>
      <w:r>
        <w:instrText xml:space="preserve"> PAGEREF _Toc444685290 \h </w:instrText>
      </w:r>
      <w:r>
        <w:fldChar w:fldCharType="separate"/>
      </w:r>
      <w:r>
        <w:t>5</w:t>
      </w:r>
      <w:r>
        <w:fldChar w:fldCharType="end"/>
      </w:r>
    </w:p>
    <w:p w14:paraId="3981D063" w14:textId="7ED18C15" w:rsidR="0033002A" w:rsidRDefault="00F85DBA" w:rsidP="0033002A">
      <w:pPr>
        <w:pStyle w:val="TOC1"/>
      </w:pPr>
      <w:r w:rsidRPr="0015705F">
        <w:t>3.</w:t>
      </w:r>
      <w:r w:rsidRPr="00F85DBA">
        <w:rPr>
          <w:b w:val="0"/>
          <w:color w:val="auto"/>
          <w:lang w:eastAsia="fr-FR"/>
        </w:rPr>
        <w:tab/>
      </w:r>
      <w:r>
        <w:t>INTRODUCTION</w:t>
      </w:r>
      <w:r>
        <w:tab/>
      </w:r>
      <w:r>
        <w:fldChar w:fldCharType="begin"/>
      </w:r>
      <w:r>
        <w:instrText xml:space="preserve"> PAGEREF _Toc444685291 \h </w:instrText>
      </w:r>
      <w:r>
        <w:fldChar w:fldCharType="separate"/>
      </w:r>
      <w:r>
        <w:t>5</w:t>
      </w:r>
      <w:r>
        <w:fldChar w:fldCharType="end"/>
      </w:r>
    </w:p>
    <w:p w14:paraId="1CE31DE4" w14:textId="61FB378A" w:rsidR="0033002A" w:rsidRDefault="0033002A" w:rsidP="0033002A">
      <w:pPr>
        <w:pStyle w:val="TOC1"/>
      </w:pPr>
      <w:r>
        <w:rPr>
          <w:rFonts w:hint="eastAsia"/>
        </w:rPr>
        <w:t>4.</w:t>
      </w:r>
      <w:r w:rsidR="00943431">
        <w:tab/>
      </w:r>
      <w:r>
        <w:t>DEFINITION AND THEIR USES</w:t>
      </w:r>
      <w:r w:rsidR="00943431">
        <w:tab/>
      </w:r>
      <w:r w:rsidR="00943431">
        <w:fldChar w:fldCharType="begin"/>
      </w:r>
      <w:r w:rsidR="00943431">
        <w:instrText xml:space="preserve"> PAGEREF _Toc444685291 \h </w:instrText>
      </w:r>
      <w:r w:rsidR="00943431">
        <w:fldChar w:fldCharType="separate"/>
      </w:r>
      <w:r w:rsidR="00943431">
        <w:t>5</w:t>
      </w:r>
      <w:r w:rsidR="00943431">
        <w:fldChar w:fldCharType="end"/>
      </w:r>
    </w:p>
    <w:p w14:paraId="19F09D9C" w14:textId="5D9E476E" w:rsidR="0033002A" w:rsidRDefault="00943431" w:rsidP="0033002A">
      <w:pPr>
        <w:pStyle w:val="TOC2"/>
      </w:pPr>
      <w:r>
        <w:rPr>
          <w:rFonts w:hint="eastAsia"/>
        </w:rPr>
        <w:t>4.1</w:t>
      </w:r>
      <w:r>
        <w:rPr>
          <w:rFonts w:hint="eastAsia"/>
        </w:rPr>
        <w:tab/>
      </w:r>
      <w:r w:rsidR="0033002A">
        <w:rPr>
          <w:rFonts w:hint="eastAsia"/>
        </w:rPr>
        <w:t>IALA DICTIONARY</w:t>
      </w:r>
      <w:r>
        <w:tab/>
      </w:r>
      <w:r>
        <w:fldChar w:fldCharType="begin"/>
      </w:r>
      <w:r>
        <w:instrText xml:space="preserve"> PAGEREF _Toc444685292 \h </w:instrText>
      </w:r>
      <w:r>
        <w:fldChar w:fldCharType="separate"/>
      </w:r>
      <w:r>
        <w:t>5</w:t>
      </w:r>
      <w:r>
        <w:fldChar w:fldCharType="end"/>
      </w:r>
    </w:p>
    <w:p w14:paraId="1C271DA8" w14:textId="6AC00493" w:rsidR="00480A69" w:rsidRPr="00480A69" w:rsidRDefault="00480A69" w:rsidP="00480A69">
      <w:pPr>
        <w:pStyle w:val="TOC2"/>
      </w:pPr>
      <w:r>
        <w:t>4.2</w:t>
      </w:r>
      <w:r>
        <w:tab/>
        <w:t>MBS</w:t>
      </w:r>
      <w:r>
        <w:tab/>
      </w:r>
      <w:r>
        <w:fldChar w:fldCharType="begin"/>
      </w:r>
      <w:r>
        <w:instrText xml:space="preserve"> PAGEREF _Toc444685292 \h </w:instrText>
      </w:r>
      <w:r>
        <w:fldChar w:fldCharType="separate"/>
      </w:r>
      <w:r>
        <w:t>5</w:t>
      </w:r>
      <w:r>
        <w:fldChar w:fldCharType="end"/>
      </w:r>
    </w:p>
    <w:p w14:paraId="78024F78" w14:textId="58104F48" w:rsidR="0033002A" w:rsidRPr="0033002A" w:rsidRDefault="00943431" w:rsidP="00943431">
      <w:pPr>
        <w:pStyle w:val="TOC1"/>
        <w:rPr>
          <w:lang w:eastAsia="ko-KR"/>
        </w:rPr>
      </w:pPr>
      <w:r>
        <w:rPr>
          <w:rFonts w:hint="eastAsia"/>
        </w:rPr>
        <w:t>5.</w:t>
      </w:r>
      <w:r>
        <w:rPr>
          <w:rFonts w:hint="eastAsia"/>
        </w:rPr>
        <w:tab/>
      </w:r>
      <w:r w:rsidR="0033002A">
        <w:rPr>
          <w:rFonts w:hint="eastAsia"/>
        </w:rPr>
        <w:t>CONSIDERATION</w:t>
      </w:r>
      <w:r>
        <w:t xml:space="preserve"> </w:t>
      </w:r>
      <w:r w:rsidR="0033002A">
        <w:rPr>
          <w:rFonts w:hint="eastAsia"/>
        </w:rPr>
        <w:t>(PHYSICAL APPLICATION)</w:t>
      </w:r>
      <w:r w:rsidRPr="00943431">
        <w:t xml:space="preserve"> </w:t>
      </w:r>
      <w:r>
        <w:tab/>
      </w:r>
      <w:r>
        <w:fldChar w:fldCharType="begin"/>
      </w:r>
      <w:r>
        <w:instrText xml:space="preserve"> PAGEREF _Toc444685291 \h </w:instrText>
      </w:r>
      <w:r>
        <w:fldChar w:fldCharType="separate"/>
      </w:r>
      <w:r>
        <w:t>5</w:t>
      </w:r>
      <w:r>
        <w:fldChar w:fldCharType="end"/>
      </w:r>
    </w:p>
    <w:p w14:paraId="5FC71530" w14:textId="5B4DEFC6" w:rsidR="00F85DBA" w:rsidRDefault="0033002A">
      <w:pPr>
        <w:pStyle w:val="TOC2"/>
      </w:pPr>
      <w:r>
        <w:t>5</w:t>
      </w:r>
      <w:r w:rsidR="00F85DBA" w:rsidRPr="0015705F">
        <w:t>.1.</w:t>
      </w:r>
      <w:r w:rsidR="00F85DBA" w:rsidRPr="00F85DBA">
        <w:rPr>
          <w:color w:val="auto"/>
          <w:lang w:eastAsia="fr-FR"/>
        </w:rPr>
        <w:tab/>
      </w:r>
      <w:r>
        <w:t>SIZE</w:t>
      </w:r>
      <w:r w:rsidR="00F85DBA">
        <w:tab/>
      </w:r>
      <w:r w:rsidR="00F85DBA">
        <w:fldChar w:fldCharType="begin"/>
      </w:r>
      <w:r w:rsidR="00F85DBA">
        <w:instrText xml:space="preserve"> PAGEREF _Toc444685292 \h </w:instrText>
      </w:r>
      <w:r w:rsidR="00F85DBA">
        <w:fldChar w:fldCharType="separate"/>
      </w:r>
      <w:r w:rsidR="00F85DBA">
        <w:t>5</w:t>
      </w:r>
      <w:r w:rsidR="00F85DBA">
        <w:fldChar w:fldCharType="end"/>
      </w:r>
    </w:p>
    <w:p w14:paraId="6E0C03DF" w14:textId="611323AC" w:rsidR="0033002A" w:rsidRDefault="0033002A" w:rsidP="0033002A">
      <w:pPr>
        <w:pStyle w:val="TOC2"/>
      </w:pPr>
      <w:r>
        <w:t>5</w:t>
      </w:r>
      <w:r w:rsidR="00943431">
        <w:rPr>
          <w:rFonts w:hint="eastAsia"/>
        </w:rPr>
        <w:t>.2.</w:t>
      </w:r>
      <w:r w:rsidR="00943431">
        <w:rPr>
          <w:rFonts w:hint="eastAsia"/>
        </w:rPr>
        <w:tab/>
      </w:r>
      <w:r>
        <w:rPr>
          <w:rFonts w:hint="eastAsia"/>
        </w:rPr>
        <w:t>COLOR</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4DF76F2B" w14:textId="20EAD4A1" w:rsidR="0033002A" w:rsidRDefault="0033002A" w:rsidP="0033002A">
      <w:pPr>
        <w:pStyle w:val="TOC2"/>
      </w:pPr>
      <w:r>
        <w:t>5</w:t>
      </w:r>
      <w:r w:rsidR="00943431">
        <w:t>.3</w:t>
      </w:r>
      <w:r w:rsidR="00943431">
        <w:tab/>
      </w:r>
      <w:r>
        <w:t>FONT</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11EEEE93" w14:textId="4DF9BB45" w:rsidR="0033002A" w:rsidRDefault="0033002A" w:rsidP="0033002A">
      <w:pPr>
        <w:pStyle w:val="TOC2"/>
      </w:pPr>
      <w:r>
        <w:t>5</w:t>
      </w:r>
      <w:r w:rsidR="00943431">
        <w:t>.4</w:t>
      </w:r>
      <w:r w:rsidR="00943431">
        <w:tab/>
      </w:r>
      <w:r>
        <w:t>LOCATION</w:t>
      </w:r>
      <w:r w:rsidR="00943431">
        <w:tab/>
      </w:r>
      <w:r w:rsidR="00943431">
        <w:fldChar w:fldCharType="begin"/>
      </w:r>
      <w:r w:rsidR="00943431">
        <w:instrText xml:space="preserve"> PAGEREF _Toc444685292 \h </w:instrText>
      </w:r>
      <w:r w:rsidR="00943431">
        <w:fldChar w:fldCharType="separate"/>
      </w:r>
      <w:r w:rsidR="00943431">
        <w:t>5</w:t>
      </w:r>
      <w:r w:rsidR="00943431">
        <w:fldChar w:fldCharType="end"/>
      </w:r>
    </w:p>
    <w:p w14:paraId="438A14B3" w14:textId="152E0D92" w:rsidR="00F85DBA" w:rsidRPr="00F85DBA" w:rsidRDefault="0033002A">
      <w:pPr>
        <w:pStyle w:val="TOC1"/>
        <w:rPr>
          <w:b w:val="0"/>
          <w:color w:val="auto"/>
          <w:lang w:eastAsia="fr-FR"/>
        </w:rPr>
      </w:pPr>
      <w:r>
        <w:t>6</w:t>
      </w:r>
      <w:r w:rsidR="00F85DBA" w:rsidRPr="0015705F">
        <w:t>.</w:t>
      </w:r>
      <w:r w:rsidR="00F85DBA" w:rsidRPr="00F85DBA">
        <w:rPr>
          <w:b w:val="0"/>
          <w:color w:val="auto"/>
          <w:lang w:eastAsia="fr-FR"/>
        </w:rPr>
        <w:tab/>
      </w:r>
      <w:r>
        <w:t>PICTOGRAM</w:t>
      </w:r>
      <w:r w:rsidR="00F85DBA">
        <w:tab/>
      </w:r>
      <w:r w:rsidR="00F85DBA">
        <w:fldChar w:fldCharType="begin"/>
      </w:r>
      <w:r w:rsidR="00F85DBA">
        <w:instrText xml:space="preserve"> PAGEREF _Toc444685294 \h </w:instrText>
      </w:r>
      <w:r w:rsidR="00F85DBA">
        <w:fldChar w:fldCharType="separate"/>
      </w:r>
      <w:r w:rsidR="00F85DBA">
        <w:t>6</w:t>
      </w:r>
      <w:r w:rsidR="00F85DBA">
        <w:fldChar w:fldCharType="end"/>
      </w:r>
    </w:p>
    <w:p w14:paraId="1AA31426" w14:textId="3C318D8C" w:rsidR="0033002A" w:rsidRPr="0033002A" w:rsidRDefault="006549FB" w:rsidP="0033002A">
      <w:pPr>
        <w:pStyle w:val="TOC1"/>
      </w:pPr>
      <w:r>
        <w:t>7</w:t>
      </w:r>
      <w:r w:rsidR="00F85DBA" w:rsidRPr="0015705F">
        <w:t>.</w:t>
      </w:r>
      <w:r w:rsidR="00F85DBA">
        <w:rPr>
          <w:b w:val="0"/>
          <w:color w:val="auto"/>
          <w:lang w:val="fr-FR" w:eastAsia="fr-FR"/>
        </w:rPr>
        <w:tab/>
      </w:r>
      <w:r w:rsidR="0033002A">
        <w:t>APPLICATION</w:t>
      </w:r>
      <w:r w:rsidR="00F85DBA">
        <w:tab/>
      </w:r>
      <w:r w:rsidR="00F85DBA">
        <w:fldChar w:fldCharType="begin"/>
      </w:r>
      <w:r w:rsidR="00F85DBA">
        <w:instrText xml:space="preserve"> PAGEREF _Toc444685295 \h </w:instrText>
      </w:r>
      <w:r w:rsidR="00F85DBA">
        <w:fldChar w:fldCharType="separate"/>
      </w:r>
      <w:r w:rsidR="00F85DBA">
        <w:t>7</w:t>
      </w:r>
      <w:r w:rsidR="00F85DBA">
        <w:fldChar w:fldCharType="end"/>
      </w:r>
    </w:p>
    <w:p w14:paraId="3E701BCA" w14:textId="2D8816FA" w:rsidR="00F85DBA" w:rsidRDefault="006549FB">
      <w:pPr>
        <w:pStyle w:val="TOC1"/>
        <w:rPr>
          <w:b w:val="0"/>
          <w:color w:val="auto"/>
          <w:lang w:val="fr-FR" w:eastAsia="fr-FR"/>
        </w:rPr>
      </w:pPr>
      <w:r>
        <w:t>8</w:t>
      </w:r>
      <w:r w:rsidR="00F85DBA" w:rsidRPr="0015705F">
        <w:t>.</w:t>
      </w:r>
      <w:r w:rsidR="00F85DBA">
        <w:rPr>
          <w:b w:val="0"/>
          <w:color w:val="auto"/>
          <w:lang w:val="fr-FR" w:eastAsia="fr-FR"/>
        </w:rPr>
        <w:tab/>
      </w:r>
      <w:r w:rsidR="00F85DBA">
        <w:t>REFERENCES</w:t>
      </w:r>
      <w:r w:rsidR="00F85DBA">
        <w:tab/>
      </w:r>
      <w:r w:rsidR="00F85DBA">
        <w:fldChar w:fldCharType="begin"/>
      </w:r>
      <w:r w:rsidR="00F85DBA">
        <w:instrText xml:space="preserve"> PAGEREF _Toc444685296 \h </w:instrText>
      </w:r>
      <w:r w:rsidR="00F85DBA">
        <w:fldChar w:fldCharType="separate"/>
      </w:r>
      <w:r w:rsidR="00F85DBA">
        <w:t>8</w:t>
      </w:r>
      <w:r w:rsidR="00F85DBA">
        <w:fldChar w:fldCharType="end"/>
      </w:r>
    </w:p>
    <w:p w14:paraId="66194D0F" w14:textId="1A88A7EC" w:rsidR="00642025" w:rsidRDefault="004A4EC4" w:rsidP="0093492E">
      <w:pPr>
        <w:rPr>
          <w:rFonts w:eastAsia="Times New Roman" w:cs="Times New Roman"/>
          <w:b/>
          <w:noProof/>
          <w:color w:val="00558C" w:themeColor="accent1"/>
          <w:sz w:val="22"/>
          <w:szCs w:val="20"/>
        </w:rPr>
      </w:pPr>
      <w:r>
        <w:rPr>
          <w:rFonts w:eastAsia="Times New Roman" w:cs="Times New Roman"/>
          <w:b/>
          <w:noProof/>
          <w:color w:val="00558C" w:themeColor="accent1"/>
          <w:sz w:val="22"/>
          <w:szCs w:val="20"/>
        </w:rPr>
        <w:fldChar w:fldCharType="end"/>
      </w:r>
    </w:p>
    <w:p w14:paraId="079EC714" w14:textId="104E5479" w:rsidR="00943431" w:rsidRDefault="00943431" w:rsidP="0093492E">
      <w:pPr>
        <w:rPr>
          <w:rFonts w:eastAsia="Times New Roman" w:cs="Times New Roman"/>
          <w:b/>
          <w:noProof/>
          <w:color w:val="00558C" w:themeColor="accent1"/>
          <w:sz w:val="22"/>
          <w:szCs w:val="20"/>
        </w:rPr>
      </w:pPr>
    </w:p>
    <w:p w14:paraId="280B540A" w14:textId="02575857" w:rsidR="00943431" w:rsidRDefault="00943431" w:rsidP="0093492E">
      <w:pPr>
        <w:rPr>
          <w:rFonts w:eastAsia="Times New Roman" w:cs="Times New Roman"/>
          <w:b/>
          <w:noProof/>
          <w:color w:val="00558C" w:themeColor="accent1"/>
          <w:sz w:val="22"/>
          <w:szCs w:val="20"/>
        </w:rPr>
      </w:pPr>
    </w:p>
    <w:p w14:paraId="6BE4B262" w14:textId="73E44CB4" w:rsidR="00943431" w:rsidRDefault="00943431" w:rsidP="0093492E">
      <w:pPr>
        <w:rPr>
          <w:rFonts w:eastAsia="Times New Roman" w:cs="Times New Roman"/>
          <w:b/>
          <w:noProof/>
          <w:color w:val="00558C" w:themeColor="accent1"/>
          <w:sz w:val="22"/>
          <w:szCs w:val="20"/>
        </w:rPr>
      </w:pPr>
    </w:p>
    <w:p w14:paraId="185F7DC5" w14:textId="23224A91" w:rsidR="00943431" w:rsidRDefault="00943431" w:rsidP="0093492E">
      <w:pPr>
        <w:rPr>
          <w:rFonts w:eastAsia="Times New Roman" w:cs="Times New Roman"/>
          <w:b/>
          <w:noProof/>
          <w:color w:val="00558C" w:themeColor="accent1"/>
          <w:sz w:val="22"/>
          <w:szCs w:val="20"/>
        </w:rPr>
      </w:pPr>
    </w:p>
    <w:p w14:paraId="75935FA9" w14:textId="6EFB7FCD" w:rsidR="00943431" w:rsidRDefault="00943431" w:rsidP="0093492E">
      <w:pPr>
        <w:rPr>
          <w:rFonts w:eastAsia="Times New Roman" w:cs="Times New Roman"/>
          <w:b/>
          <w:noProof/>
          <w:color w:val="00558C" w:themeColor="accent1"/>
          <w:sz w:val="22"/>
          <w:szCs w:val="20"/>
        </w:rPr>
      </w:pPr>
    </w:p>
    <w:p w14:paraId="4162D3A8" w14:textId="3D0E15E4" w:rsidR="00943431" w:rsidRDefault="00943431" w:rsidP="0093492E">
      <w:pPr>
        <w:rPr>
          <w:rFonts w:eastAsia="Times New Roman" w:cs="Times New Roman"/>
          <w:b/>
          <w:noProof/>
          <w:color w:val="00558C" w:themeColor="accent1"/>
          <w:sz w:val="22"/>
          <w:szCs w:val="20"/>
        </w:rPr>
      </w:pPr>
    </w:p>
    <w:p w14:paraId="606AB39A" w14:textId="0B8BE00E" w:rsidR="00943431" w:rsidRDefault="00943431" w:rsidP="0093492E">
      <w:pPr>
        <w:rPr>
          <w:rFonts w:eastAsia="Times New Roman" w:cs="Times New Roman"/>
          <w:b/>
          <w:noProof/>
          <w:color w:val="00558C" w:themeColor="accent1"/>
          <w:sz w:val="22"/>
          <w:szCs w:val="20"/>
        </w:rPr>
      </w:pPr>
    </w:p>
    <w:p w14:paraId="101F3ABA" w14:textId="220E5A36" w:rsidR="00943431" w:rsidRDefault="00943431" w:rsidP="0093492E">
      <w:pPr>
        <w:rPr>
          <w:rFonts w:eastAsia="Times New Roman" w:cs="Times New Roman"/>
          <w:b/>
          <w:noProof/>
          <w:color w:val="00558C" w:themeColor="accent1"/>
          <w:sz w:val="22"/>
          <w:szCs w:val="20"/>
        </w:rPr>
      </w:pPr>
    </w:p>
    <w:p w14:paraId="1BA78437" w14:textId="0D04BB4B" w:rsidR="00943431" w:rsidRDefault="00943431" w:rsidP="0093492E">
      <w:pPr>
        <w:rPr>
          <w:rFonts w:eastAsia="Times New Roman" w:cs="Times New Roman"/>
          <w:b/>
          <w:noProof/>
          <w:color w:val="00558C" w:themeColor="accent1"/>
          <w:sz w:val="22"/>
          <w:szCs w:val="20"/>
        </w:rPr>
      </w:pPr>
    </w:p>
    <w:p w14:paraId="0991EC2A" w14:textId="30A800B5" w:rsidR="00943431" w:rsidRDefault="00943431" w:rsidP="0093492E">
      <w:pPr>
        <w:rPr>
          <w:rFonts w:eastAsia="Times New Roman" w:cs="Times New Roman"/>
          <w:b/>
          <w:noProof/>
          <w:color w:val="00558C" w:themeColor="accent1"/>
          <w:sz w:val="22"/>
          <w:szCs w:val="20"/>
        </w:rPr>
      </w:pPr>
    </w:p>
    <w:p w14:paraId="382FEFB4" w14:textId="16555845" w:rsidR="00943431" w:rsidRDefault="00943431" w:rsidP="0093492E">
      <w:pPr>
        <w:rPr>
          <w:rFonts w:eastAsia="Times New Roman" w:cs="Times New Roman"/>
          <w:b/>
          <w:noProof/>
          <w:color w:val="00558C" w:themeColor="accent1"/>
          <w:sz w:val="22"/>
          <w:szCs w:val="20"/>
        </w:rPr>
      </w:pPr>
    </w:p>
    <w:p w14:paraId="6327FF05" w14:textId="1E00DD53" w:rsidR="00943431" w:rsidRDefault="00943431" w:rsidP="0093492E">
      <w:pPr>
        <w:rPr>
          <w:rFonts w:eastAsia="Times New Roman" w:cs="Times New Roman"/>
          <w:b/>
          <w:noProof/>
          <w:color w:val="00558C" w:themeColor="accent1"/>
          <w:sz w:val="22"/>
          <w:szCs w:val="20"/>
        </w:rPr>
      </w:pPr>
    </w:p>
    <w:p w14:paraId="22376BE2" w14:textId="28A2EB44" w:rsidR="00943431" w:rsidRDefault="00943431" w:rsidP="0093492E">
      <w:pPr>
        <w:rPr>
          <w:rFonts w:eastAsia="Times New Roman" w:cs="Times New Roman"/>
          <w:b/>
          <w:noProof/>
          <w:color w:val="00558C" w:themeColor="accent1"/>
          <w:sz w:val="22"/>
          <w:szCs w:val="20"/>
        </w:rPr>
      </w:pPr>
    </w:p>
    <w:p w14:paraId="0D2849A0" w14:textId="228CE797" w:rsidR="00943431" w:rsidRDefault="00943431" w:rsidP="0093492E">
      <w:pPr>
        <w:rPr>
          <w:rFonts w:eastAsia="Times New Roman" w:cs="Times New Roman"/>
          <w:b/>
          <w:noProof/>
          <w:color w:val="00558C" w:themeColor="accent1"/>
          <w:sz w:val="22"/>
          <w:szCs w:val="20"/>
        </w:rPr>
      </w:pPr>
    </w:p>
    <w:p w14:paraId="129D4A80" w14:textId="31CA4EF8" w:rsidR="00943431" w:rsidRDefault="00943431" w:rsidP="0093492E">
      <w:pPr>
        <w:rPr>
          <w:rFonts w:eastAsia="Times New Roman" w:cs="Times New Roman"/>
          <w:b/>
          <w:noProof/>
          <w:color w:val="00558C" w:themeColor="accent1"/>
          <w:sz w:val="22"/>
          <w:szCs w:val="20"/>
        </w:rPr>
      </w:pPr>
    </w:p>
    <w:p w14:paraId="39444F5E" w14:textId="18E1EC5D" w:rsidR="00943431" w:rsidRDefault="00943431" w:rsidP="0093492E">
      <w:pPr>
        <w:rPr>
          <w:rFonts w:eastAsia="Times New Roman" w:cs="Times New Roman"/>
          <w:b/>
          <w:noProof/>
          <w:color w:val="00558C" w:themeColor="accent1"/>
          <w:sz w:val="22"/>
          <w:szCs w:val="20"/>
        </w:rPr>
      </w:pPr>
    </w:p>
    <w:p w14:paraId="2E35778A" w14:textId="2150FABF" w:rsidR="00943431" w:rsidRDefault="00943431" w:rsidP="0093492E">
      <w:pPr>
        <w:rPr>
          <w:rFonts w:eastAsia="Times New Roman" w:cs="Times New Roman"/>
          <w:b/>
          <w:noProof/>
          <w:color w:val="00558C" w:themeColor="accent1"/>
          <w:sz w:val="22"/>
          <w:szCs w:val="20"/>
        </w:rPr>
      </w:pPr>
    </w:p>
    <w:p w14:paraId="3AB03592" w14:textId="1E3BA233" w:rsidR="00943431" w:rsidRDefault="00943431" w:rsidP="0093492E">
      <w:pPr>
        <w:rPr>
          <w:rFonts w:eastAsia="Times New Roman" w:cs="Times New Roman"/>
          <w:b/>
          <w:noProof/>
          <w:color w:val="00558C" w:themeColor="accent1"/>
          <w:sz w:val="22"/>
          <w:szCs w:val="20"/>
        </w:rPr>
      </w:pPr>
    </w:p>
    <w:p w14:paraId="70CA44BC" w14:textId="233D92F3" w:rsidR="00943431" w:rsidRDefault="00943431" w:rsidP="0093492E">
      <w:pPr>
        <w:rPr>
          <w:rFonts w:eastAsia="Times New Roman" w:cs="Times New Roman"/>
          <w:b/>
          <w:noProof/>
          <w:color w:val="00558C" w:themeColor="accent1"/>
          <w:sz w:val="22"/>
          <w:szCs w:val="20"/>
        </w:rPr>
      </w:pPr>
    </w:p>
    <w:p w14:paraId="0C3B2CB4" w14:textId="75F91012" w:rsidR="00943431" w:rsidRDefault="00943431" w:rsidP="0093492E">
      <w:pPr>
        <w:rPr>
          <w:rFonts w:eastAsia="Times New Roman" w:cs="Times New Roman"/>
          <w:b/>
          <w:noProof/>
          <w:color w:val="00558C" w:themeColor="accent1"/>
          <w:sz w:val="22"/>
          <w:szCs w:val="20"/>
        </w:rPr>
      </w:pPr>
    </w:p>
    <w:p w14:paraId="6EEA8583" w14:textId="63F904F7" w:rsidR="00943431" w:rsidRDefault="00943431" w:rsidP="0093492E">
      <w:pPr>
        <w:rPr>
          <w:rFonts w:eastAsia="Times New Roman" w:cs="Times New Roman"/>
          <w:b/>
          <w:noProof/>
          <w:color w:val="00558C" w:themeColor="accent1"/>
          <w:sz w:val="22"/>
          <w:szCs w:val="20"/>
        </w:rPr>
      </w:pPr>
    </w:p>
    <w:p w14:paraId="634068DF" w14:textId="0CD167A7" w:rsidR="00943431" w:rsidRDefault="00943431" w:rsidP="0093492E">
      <w:pPr>
        <w:rPr>
          <w:rFonts w:eastAsia="Times New Roman" w:cs="Times New Roman"/>
          <w:b/>
          <w:noProof/>
          <w:color w:val="00558C" w:themeColor="accent1"/>
          <w:sz w:val="22"/>
          <w:szCs w:val="20"/>
        </w:rPr>
      </w:pPr>
    </w:p>
    <w:p w14:paraId="588221C5" w14:textId="78E34D43" w:rsidR="00943431" w:rsidRDefault="00943431" w:rsidP="0093492E">
      <w:pPr>
        <w:rPr>
          <w:rFonts w:eastAsia="Times New Roman" w:cs="Times New Roman"/>
          <w:b/>
          <w:noProof/>
          <w:color w:val="00558C" w:themeColor="accent1"/>
          <w:sz w:val="22"/>
          <w:szCs w:val="20"/>
        </w:rPr>
      </w:pPr>
    </w:p>
    <w:p w14:paraId="4317FC46" w14:textId="77777777" w:rsidR="00943431" w:rsidRPr="0093492E" w:rsidRDefault="00943431" w:rsidP="0093492E">
      <w:pPr>
        <w:rPr>
          <w:b/>
          <w:noProof/>
          <w:color w:val="00558C" w:themeColor="accent1"/>
          <w:sz w:val="22"/>
        </w:rPr>
      </w:pPr>
    </w:p>
    <w:p w14:paraId="001C0AD5" w14:textId="60995785" w:rsidR="0078486B" w:rsidRDefault="002F265A" w:rsidP="00C9558A">
      <w:pPr>
        <w:pStyle w:val="ListofFigures"/>
      </w:pPr>
      <w:r>
        <w:lastRenderedPageBreak/>
        <w:t>List of Tables</w:t>
      </w:r>
    </w:p>
    <w:p w14:paraId="6D3498A6" w14:textId="77777777" w:rsidR="00332A7B" w:rsidRDefault="00923B4D">
      <w:pPr>
        <w:pStyle w:val="TableofFigures"/>
        <w:rPr>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14:paraId="15D0FAEA" w14:textId="77777777" w:rsidR="00332A7B" w:rsidRDefault="00332A7B">
      <w:pPr>
        <w:pStyle w:val="TableofFigures"/>
        <w:rPr>
          <w:i w:val="0"/>
          <w:noProof/>
          <w:sz w:val="24"/>
          <w:szCs w:val="24"/>
          <w:lang w:val="en-US"/>
        </w:rPr>
      </w:pPr>
      <w:r>
        <w:rPr>
          <w:noProof/>
        </w:rPr>
        <w:t>Table 2</w:t>
      </w:r>
      <w:r>
        <w:rPr>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14:paraId="0D3697FC" w14:textId="77777777" w:rsidR="00332A7B" w:rsidRDefault="00332A7B">
      <w:pPr>
        <w:pStyle w:val="TableofFigures"/>
        <w:rPr>
          <w:i w:val="0"/>
          <w:noProof/>
          <w:sz w:val="24"/>
          <w:szCs w:val="24"/>
          <w:lang w:val="en-US"/>
        </w:rPr>
      </w:pPr>
      <w:r>
        <w:rPr>
          <w:noProof/>
        </w:rPr>
        <w:t>Table 3</w:t>
      </w:r>
      <w:r>
        <w:rPr>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14:paraId="02716223" w14:textId="77777777" w:rsidR="00332A7B" w:rsidRDefault="00332A7B">
      <w:pPr>
        <w:pStyle w:val="TableofFigures"/>
        <w:rPr>
          <w:i w:val="0"/>
          <w:noProof/>
          <w:sz w:val="24"/>
          <w:szCs w:val="24"/>
          <w:lang w:val="en-US"/>
        </w:rPr>
      </w:pPr>
      <w:r>
        <w:rPr>
          <w:noProof/>
        </w:rPr>
        <w:t>Table 4</w:t>
      </w:r>
      <w:r>
        <w:rPr>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14:paraId="161A247E" w14:textId="2F2B50B9" w:rsidR="00161325" w:rsidRPr="00C91630" w:rsidRDefault="00923B4D" w:rsidP="00923B4D">
      <w:pPr>
        <w:pStyle w:val="BodyText"/>
      </w:pPr>
      <w:r>
        <w:fldChar w:fldCharType="end"/>
      </w:r>
    </w:p>
    <w:p w14:paraId="0F293C95" w14:textId="44E0E14A" w:rsidR="00994D97" w:rsidRDefault="00994D97" w:rsidP="00C9558A">
      <w:pPr>
        <w:pStyle w:val="ListofFigures"/>
      </w:pPr>
      <w:r w:rsidRPr="00441393">
        <w:t>List of Figures</w:t>
      </w:r>
    </w:p>
    <w:p w14:paraId="43ED5F72" w14:textId="77777777" w:rsidR="00332A7B" w:rsidRDefault="00923B4D">
      <w:pPr>
        <w:pStyle w:val="TableofFigures"/>
        <w:rPr>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14:paraId="04735F60" w14:textId="77777777" w:rsidR="00332A7B" w:rsidRDefault="00332A7B">
      <w:pPr>
        <w:pStyle w:val="TableofFigures"/>
        <w:rPr>
          <w:i w:val="0"/>
          <w:noProof/>
          <w:sz w:val="24"/>
          <w:szCs w:val="24"/>
          <w:lang w:val="en-US"/>
        </w:rPr>
      </w:pPr>
      <w:r>
        <w:rPr>
          <w:noProof/>
        </w:rPr>
        <w:t>Figure 2</w:t>
      </w:r>
      <w:r>
        <w:rPr>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14:paraId="2EE0F9E2" w14:textId="195A23A2" w:rsidR="005E4659" w:rsidRDefault="00923B4D" w:rsidP="000F58ED">
      <w:pPr>
        <w:pStyle w:val="TableofFigures"/>
      </w:pPr>
      <w:r>
        <w:fldChar w:fldCharType="end"/>
      </w:r>
    </w:p>
    <w:p w14:paraId="07DF1BF0" w14:textId="1DCF015D" w:rsidR="005E4659" w:rsidRDefault="00DA17CD" w:rsidP="00C9558A">
      <w:pPr>
        <w:pStyle w:val="ListofFigures"/>
      </w:pPr>
      <w:r>
        <w:t>List of Equations</w:t>
      </w:r>
    </w:p>
    <w:p w14:paraId="050DD8DE" w14:textId="77777777" w:rsidR="00332A7B" w:rsidRDefault="00D638E0">
      <w:pPr>
        <w:pStyle w:val="TableofFigures"/>
        <w:rPr>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14:paraId="7F456C39" w14:textId="77777777" w:rsidR="00332A7B" w:rsidRDefault="00332A7B">
      <w:pPr>
        <w:pStyle w:val="TableofFigures"/>
        <w:rPr>
          <w:i w:val="0"/>
          <w:noProof/>
          <w:sz w:val="24"/>
          <w:szCs w:val="24"/>
          <w:lang w:val="en-US"/>
        </w:rPr>
      </w:pPr>
      <w:r>
        <w:rPr>
          <w:noProof/>
        </w:rPr>
        <w:t>Equation 2</w:t>
      </w:r>
      <w:r>
        <w:rPr>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3D30231C" w14:textId="77777777" w:rsidR="00790277" w:rsidRPr="006D7580" w:rsidRDefault="00790277" w:rsidP="003274DB">
      <w:pPr>
        <w:sectPr w:rsidR="00790277" w:rsidRPr="006D7580"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97AEACC" w14:textId="0047417D" w:rsidR="004944C8" w:rsidRDefault="004944C8" w:rsidP="00DE2814">
      <w:pPr>
        <w:pStyle w:val="Heading1"/>
      </w:pPr>
      <w:bookmarkStart w:id="1" w:name="_Toc444685289"/>
      <w:r w:rsidRPr="00ED695E">
        <w:lastRenderedPageBreak/>
        <w:t>ACRONYMS</w:t>
      </w:r>
      <w:bookmarkEnd w:id="1"/>
    </w:p>
    <w:p w14:paraId="7B8E9F9F" w14:textId="77777777" w:rsidR="004944C8" w:rsidRDefault="004944C8" w:rsidP="004944C8">
      <w:pPr>
        <w:pStyle w:val="Heading1separatationline"/>
      </w:pPr>
    </w:p>
    <w:p w14:paraId="298E9F5C" w14:textId="67A6F043" w:rsidR="004944C8" w:rsidRDefault="004944C8" w:rsidP="004944C8">
      <w:pPr>
        <w:pStyle w:val="BodyText"/>
      </w:pPr>
      <w:r>
        <w:t>Body text</w:t>
      </w:r>
      <w:r w:rsidR="006D7580">
        <w:t xml:space="preserve"> (To assist in the use of this G</w:t>
      </w:r>
      <w:r>
        <w:t>uideline, the following acronyms have been used:)</w:t>
      </w:r>
    </w:p>
    <w:p w14:paraId="541C26FC" w14:textId="77777777"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14:paraId="333C6610" w14:textId="77777777" w:rsidTr="00AB76B7">
        <w:trPr>
          <w:trHeight w:hRule="exact" w:val="340"/>
        </w:trPr>
        <w:tc>
          <w:tcPr>
            <w:tcW w:w="1691" w:type="dxa"/>
            <w:vAlign w:val="center"/>
          </w:tcPr>
          <w:p w14:paraId="672D5ED2" w14:textId="3DDFDC91" w:rsidR="004944C8" w:rsidRPr="00F527AC" w:rsidRDefault="00480A69" w:rsidP="004944C8">
            <w:pPr>
              <w:pStyle w:val="Tableheading"/>
            </w:pPr>
            <w:r>
              <w:t>MBS</w:t>
            </w:r>
          </w:p>
        </w:tc>
        <w:tc>
          <w:tcPr>
            <w:tcW w:w="8505" w:type="dxa"/>
            <w:vAlign w:val="center"/>
          </w:tcPr>
          <w:p w14:paraId="529B84A4" w14:textId="01851CF1" w:rsidR="004944C8" w:rsidRPr="00F527AC" w:rsidRDefault="00480A69" w:rsidP="004944C8">
            <w:pPr>
              <w:pStyle w:val="Tabletext"/>
            </w:pPr>
            <w:r>
              <w:t>Maritime Buoyage System</w:t>
            </w:r>
          </w:p>
        </w:tc>
      </w:tr>
      <w:tr w:rsidR="004944C8" w:rsidRPr="00854032" w14:paraId="1E232744" w14:textId="77777777" w:rsidTr="00AB76B7">
        <w:trPr>
          <w:trHeight w:hRule="exact" w:val="340"/>
        </w:trPr>
        <w:tc>
          <w:tcPr>
            <w:tcW w:w="1691" w:type="dxa"/>
            <w:vAlign w:val="center"/>
          </w:tcPr>
          <w:p w14:paraId="2F244F87" w14:textId="0B93EC67" w:rsidR="004944C8" w:rsidRPr="00F527AC" w:rsidRDefault="004944C8" w:rsidP="004944C8">
            <w:pPr>
              <w:pStyle w:val="Tableheading"/>
            </w:pPr>
            <w:r>
              <w:t>BBBB</w:t>
            </w:r>
          </w:p>
        </w:tc>
        <w:tc>
          <w:tcPr>
            <w:tcW w:w="8505" w:type="dxa"/>
            <w:vAlign w:val="center"/>
          </w:tcPr>
          <w:p w14:paraId="1F0BAE1C" w14:textId="77777777" w:rsidR="004944C8" w:rsidRPr="002520AD" w:rsidRDefault="004944C8" w:rsidP="004944C8">
            <w:pPr>
              <w:pStyle w:val="Tabletext"/>
            </w:pPr>
            <w:r>
              <w:t>Table text</w:t>
            </w:r>
          </w:p>
        </w:tc>
      </w:tr>
      <w:tr w:rsidR="004944C8" w:rsidRPr="00854032" w14:paraId="6B7D0545" w14:textId="77777777" w:rsidTr="00AB76B7">
        <w:trPr>
          <w:trHeight w:hRule="exact" w:val="340"/>
        </w:trPr>
        <w:tc>
          <w:tcPr>
            <w:tcW w:w="1691" w:type="dxa"/>
            <w:vAlign w:val="center"/>
          </w:tcPr>
          <w:p w14:paraId="45A60CEE" w14:textId="030486A9" w:rsidR="004944C8" w:rsidRPr="00F527AC" w:rsidRDefault="004944C8" w:rsidP="004944C8">
            <w:pPr>
              <w:pStyle w:val="Tableheading"/>
            </w:pPr>
            <w:r>
              <w:t>CCCC</w:t>
            </w:r>
          </w:p>
        </w:tc>
        <w:tc>
          <w:tcPr>
            <w:tcW w:w="8505" w:type="dxa"/>
            <w:vAlign w:val="center"/>
          </w:tcPr>
          <w:p w14:paraId="0E4AED44" w14:textId="77777777" w:rsidR="004944C8" w:rsidRPr="002520AD" w:rsidRDefault="004944C8" w:rsidP="004944C8">
            <w:pPr>
              <w:pStyle w:val="Tabletext"/>
            </w:pPr>
            <w:r>
              <w:t>Table text</w:t>
            </w:r>
          </w:p>
        </w:tc>
      </w:tr>
      <w:tr w:rsidR="004944C8" w:rsidRPr="00854032" w14:paraId="4E8BB323" w14:textId="77777777" w:rsidTr="00AB76B7">
        <w:trPr>
          <w:trHeight w:hRule="exact" w:val="340"/>
        </w:trPr>
        <w:tc>
          <w:tcPr>
            <w:tcW w:w="1691" w:type="dxa"/>
            <w:vAlign w:val="center"/>
          </w:tcPr>
          <w:p w14:paraId="3640116B" w14:textId="4C43C1D9" w:rsidR="004944C8" w:rsidRPr="00F527AC" w:rsidRDefault="004944C8" w:rsidP="004944C8">
            <w:pPr>
              <w:pStyle w:val="Tableheading"/>
            </w:pPr>
            <w:r>
              <w:t>DDDD</w:t>
            </w:r>
          </w:p>
        </w:tc>
        <w:tc>
          <w:tcPr>
            <w:tcW w:w="8505" w:type="dxa"/>
            <w:vAlign w:val="center"/>
          </w:tcPr>
          <w:p w14:paraId="52E8F855" w14:textId="77777777" w:rsidR="004944C8" w:rsidRPr="002520AD" w:rsidRDefault="004944C8" w:rsidP="004944C8">
            <w:pPr>
              <w:pStyle w:val="Tabletext"/>
            </w:pPr>
            <w:r>
              <w:t>Table text</w:t>
            </w:r>
          </w:p>
        </w:tc>
      </w:tr>
      <w:tr w:rsidR="004944C8" w:rsidRPr="00854032" w14:paraId="63A5E128" w14:textId="77777777" w:rsidTr="00AB76B7">
        <w:trPr>
          <w:trHeight w:hRule="exact" w:val="340"/>
        </w:trPr>
        <w:tc>
          <w:tcPr>
            <w:tcW w:w="1691" w:type="dxa"/>
            <w:vAlign w:val="center"/>
          </w:tcPr>
          <w:p w14:paraId="606432E2" w14:textId="1F75A26E" w:rsidR="004944C8" w:rsidRPr="00F527AC" w:rsidRDefault="004944C8" w:rsidP="004944C8">
            <w:pPr>
              <w:pStyle w:val="Tableheading"/>
            </w:pPr>
            <w:r>
              <w:t>EEEE</w:t>
            </w:r>
          </w:p>
        </w:tc>
        <w:tc>
          <w:tcPr>
            <w:tcW w:w="8505" w:type="dxa"/>
            <w:vAlign w:val="center"/>
          </w:tcPr>
          <w:p w14:paraId="7F00FAE3" w14:textId="77777777" w:rsidR="004944C8" w:rsidRPr="002520AD" w:rsidRDefault="004944C8" w:rsidP="004944C8">
            <w:pPr>
              <w:pStyle w:val="Tabletext"/>
            </w:pPr>
            <w:r>
              <w:t>Table text</w:t>
            </w:r>
            <w:r w:rsidRPr="002520AD">
              <w:t xml:space="preserve"> </w:t>
            </w:r>
          </w:p>
        </w:tc>
      </w:tr>
      <w:tr w:rsidR="004944C8" w:rsidRPr="00854032" w14:paraId="07134B5F" w14:textId="77777777" w:rsidTr="00AB76B7">
        <w:trPr>
          <w:trHeight w:hRule="exact" w:val="340"/>
        </w:trPr>
        <w:tc>
          <w:tcPr>
            <w:tcW w:w="1691" w:type="dxa"/>
            <w:vAlign w:val="center"/>
          </w:tcPr>
          <w:p w14:paraId="6DBB9DC3" w14:textId="366AFF8C" w:rsidR="004944C8" w:rsidRPr="00F527AC" w:rsidRDefault="004944C8" w:rsidP="004944C8">
            <w:pPr>
              <w:pStyle w:val="Tableheading"/>
            </w:pPr>
            <w:r>
              <w:t>FFFF</w:t>
            </w:r>
          </w:p>
        </w:tc>
        <w:tc>
          <w:tcPr>
            <w:tcW w:w="8505" w:type="dxa"/>
            <w:vAlign w:val="center"/>
          </w:tcPr>
          <w:p w14:paraId="51A020B3" w14:textId="77777777" w:rsidR="004944C8" w:rsidRPr="002520AD" w:rsidRDefault="004944C8" w:rsidP="004944C8">
            <w:pPr>
              <w:pStyle w:val="Tabletext"/>
            </w:pPr>
            <w:r>
              <w:t>Table text</w:t>
            </w:r>
          </w:p>
        </w:tc>
      </w:tr>
    </w:tbl>
    <w:p w14:paraId="5D02A857" w14:textId="7A8DB688" w:rsidR="00A524B5" w:rsidRDefault="00A524B5" w:rsidP="00A524B5">
      <w:pPr>
        <w:pStyle w:val="BodyText"/>
      </w:pPr>
    </w:p>
    <w:p w14:paraId="36EB22A0" w14:textId="3676DD9E" w:rsidR="00EB6F3C" w:rsidRPr="00205D9B" w:rsidRDefault="00C35CF6" w:rsidP="00480A69">
      <w:pPr>
        <w:pStyle w:val="Heading1"/>
      </w:pPr>
      <w:bookmarkStart w:id="2" w:name="_Toc444685290"/>
      <w:r>
        <w:t>AIMS AND OBJECTIVES</w:t>
      </w:r>
      <w:bookmarkEnd w:id="2"/>
    </w:p>
    <w:p w14:paraId="759C2DBC" w14:textId="77777777" w:rsidR="007E30DF" w:rsidRPr="00205D9B" w:rsidRDefault="007E30DF" w:rsidP="001349DB">
      <w:pPr>
        <w:pStyle w:val="Heading1separatationline"/>
        <w:rPr>
          <w:sz w:val="28"/>
          <w:szCs w:val="28"/>
        </w:rPr>
      </w:pPr>
    </w:p>
    <w:p w14:paraId="6A9891A4" w14:textId="49476B6F" w:rsidR="00A77F8E" w:rsidRDefault="00A77F8E" w:rsidP="002D0869">
      <w:pPr>
        <w:pStyle w:val="BodyText"/>
        <w:rPr>
          <w:lang w:eastAsia="ko-KR"/>
        </w:rPr>
      </w:pPr>
      <w:r>
        <w:rPr>
          <w:rFonts w:hint="eastAsia"/>
          <w:lang w:eastAsia="ko-KR"/>
        </w:rPr>
        <w:t xml:space="preserve">This </w:t>
      </w:r>
      <w:r>
        <w:rPr>
          <w:lang w:eastAsia="ko-KR"/>
        </w:rPr>
        <w:t>guideline is intended to</w:t>
      </w:r>
      <w:r>
        <w:rPr>
          <w:rFonts w:hint="eastAsia"/>
          <w:lang w:eastAsia="ko-KR"/>
        </w:rPr>
        <w:t xml:space="preserve"> </w:t>
      </w:r>
      <w:r>
        <w:rPr>
          <w:lang w:eastAsia="ko-KR"/>
        </w:rPr>
        <w:t xml:space="preserve">provide guidance to competent authorities the application of employing the pictogram on special marks. </w:t>
      </w:r>
    </w:p>
    <w:p w14:paraId="24C44F9C" w14:textId="2F625661" w:rsidR="007B1BE2" w:rsidRDefault="00943431" w:rsidP="002D0869">
      <w:pPr>
        <w:pStyle w:val="BodyText"/>
      </w:pPr>
      <w:r w:rsidRPr="00A42745">
        <w:rPr>
          <w:rFonts w:hint="eastAsia"/>
        </w:rPr>
        <w:t xml:space="preserve">As Special Marks defined in MBS as </w:t>
      </w:r>
      <w:r w:rsidRPr="00A42745">
        <w:t>“</w:t>
      </w:r>
      <w:r w:rsidRPr="00A42745">
        <w:rPr>
          <w:rFonts w:hint="eastAsia"/>
        </w:rPr>
        <w:t>Special Marks are used to indicate a special area or feature may be apparent from reference to a chart or other nautical publication.</w:t>
      </w:r>
      <w:r w:rsidRPr="00A42745">
        <w:t>”</w:t>
      </w:r>
      <w:r w:rsidRPr="00A42745">
        <w:rPr>
          <w:rFonts w:hint="eastAsia"/>
        </w:rPr>
        <w:t xml:space="preserve"> </w:t>
      </w:r>
    </w:p>
    <w:p w14:paraId="7AE6E732" w14:textId="309E25BA" w:rsidR="00943431" w:rsidRDefault="00943431" w:rsidP="002D0869">
      <w:pPr>
        <w:pStyle w:val="BodyText"/>
      </w:pPr>
      <w:r w:rsidRPr="00A42745">
        <w:t xml:space="preserve">There has been a proliferation in the use of Special Marks </w:t>
      </w:r>
      <w:r w:rsidRPr="00A42745">
        <w:rPr>
          <w:rFonts w:hint="eastAsia"/>
        </w:rPr>
        <w:t xml:space="preserve">in some regions </w:t>
      </w:r>
      <w:r w:rsidRPr="00A42745">
        <w:t>as an ‘all-purpose’ aid</w:t>
      </w:r>
      <w:r w:rsidRPr="00A42745">
        <w:rPr>
          <w:rFonts w:hint="eastAsia"/>
        </w:rPr>
        <w:t>, and</w:t>
      </w:r>
      <w:r w:rsidRPr="00A42745">
        <w:t xml:space="preserve"> it is desirable to distinguish the different uses of Special Marks</w:t>
      </w:r>
      <w:r w:rsidR="007B1BE2">
        <w:t xml:space="preserve"> especially for the small vessels which need to navigate close to the special marks.</w:t>
      </w:r>
    </w:p>
    <w:p w14:paraId="3E1A125C" w14:textId="001357C5" w:rsidR="007B1BE2" w:rsidRDefault="007B1BE2" w:rsidP="002D0869">
      <w:pPr>
        <w:pStyle w:val="BodyText"/>
      </w:pPr>
      <w:r>
        <w:t xml:space="preserve">The objective of this guideline is ensure the competent authorities </w:t>
      </w:r>
    </w:p>
    <w:p w14:paraId="62052286" w14:textId="77777777" w:rsidR="00943431" w:rsidRDefault="00943431" w:rsidP="005B12A5">
      <w:pPr>
        <w:pStyle w:val="Bullet2text"/>
      </w:pPr>
    </w:p>
    <w:p w14:paraId="41E92386" w14:textId="2D5E1AEA" w:rsidR="007E30DF" w:rsidRPr="00205D9B" w:rsidRDefault="00A90D86" w:rsidP="00DE2814">
      <w:pPr>
        <w:pStyle w:val="Heading1"/>
      </w:pPr>
      <w:bookmarkStart w:id="3" w:name="_Toc434514862"/>
      <w:bookmarkStart w:id="4" w:name="_Toc444685291"/>
      <w:r w:rsidRPr="0007096E">
        <w:t>INTRODUCTION</w:t>
      </w:r>
      <w:bookmarkEnd w:id="3"/>
      <w:bookmarkEnd w:id="4"/>
    </w:p>
    <w:p w14:paraId="2804B5C8" w14:textId="77777777" w:rsidR="007E30DF" w:rsidRPr="00205D9B" w:rsidRDefault="007E30DF" w:rsidP="001349DB">
      <w:pPr>
        <w:pStyle w:val="Heading2separationline"/>
        <w:rPr>
          <w:sz w:val="24"/>
          <w:szCs w:val="24"/>
        </w:rPr>
      </w:pPr>
    </w:p>
    <w:p w14:paraId="0019C2AF" w14:textId="77777777" w:rsidR="00943431" w:rsidRPr="00A42745" w:rsidRDefault="00943431" w:rsidP="00943431">
      <w:pPr>
        <w:pStyle w:val="BodyText"/>
        <w:rPr>
          <w:lang w:eastAsia="ko-KR"/>
        </w:rPr>
      </w:pPr>
      <w:bookmarkStart w:id="5" w:name="_Toc444685292"/>
      <w:r w:rsidRPr="00A42745">
        <w:rPr>
          <w:rFonts w:hint="eastAsia"/>
        </w:rPr>
        <w:t xml:space="preserve">Special Marks are defined in MBS as </w:t>
      </w:r>
      <w:r w:rsidRPr="00A42745">
        <w:t>“Marks used to indicate a special area or feature</w:t>
      </w:r>
      <w:r w:rsidRPr="00A42745">
        <w:rPr>
          <w:rFonts w:hint="eastAsia"/>
        </w:rPr>
        <w:t xml:space="preserve"> </w:t>
      </w:r>
      <w:r w:rsidRPr="00A42745">
        <w:t>whose nature may be apparent from reference</w:t>
      </w:r>
      <w:r w:rsidRPr="00A42745">
        <w:rPr>
          <w:rFonts w:hint="eastAsia"/>
        </w:rPr>
        <w:t xml:space="preserve"> </w:t>
      </w:r>
      <w:r w:rsidRPr="00A42745">
        <w:t>to a chart or other nautical publication”</w:t>
      </w:r>
    </w:p>
    <w:p w14:paraId="5ACED8CB" w14:textId="005AC101" w:rsidR="00B06F52" w:rsidRDefault="00943431" w:rsidP="00943431">
      <w:pPr>
        <w:pStyle w:val="BodyText"/>
      </w:pPr>
      <w:r w:rsidRPr="00A42745">
        <w:t>Special Marks are no longer special as originally intended. The MBS defines a number of different uses of Special Marks for which it is convenient, and the proliferation of its use is consequently what can be expected. Its yellow colour is conspicuous at sea and contributes to its versatility</w:t>
      </w:r>
      <w:r w:rsidRPr="00A42745">
        <w:rPr>
          <w:rFonts w:hint="eastAsia"/>
        </w:rPr>
        <w:t>.</w:t>
      </w:r>
      <w:bookmarkEnd w:id="5"/>
    </w:p>
    <w:p w14:paraId="4DF7CA26" w14:textId="26CB281E" w:rsidR="00A77F8E" w:rsidRDefault="00A77F8E" w:rsidP="00943431">
      <w:pPr>
        <w:pStyle w:val="BodyText"/>
      </w:pPr>
      <w:r>
        <w:t xml:space="preserve">This document should be considered as complimentary to the </w:t>
      </w:r>
      <w:r w:rsidR="00462807">
        <w:t>local regulations which has been used for long time at that area.</w:t>
      </w:r>
    </w:p>
    <w:p w14:paraId="328D8184" w14:textId="68CD38DB" w:rsidR="00B06F52" w:rsidRDefault="00B06F52" w:rsidP="00B06F52">
      <w:pPr>
        <w:pStyle w:val="Heading2"/>
      </w:pPr>
      <w:r>
        <w:t>scope</w:t>
      </w:r>
    </w:p>
    <w:p w14:paraId="79AE68E9" w14:textId="77777777" w:rsidR="00B06F52" w:rsidRPr="00791EBC" w:rsidRDefault="00B06F52" w:rsidP="00B06F52">
      <w:pPr>
        <w:pStyle w:val="Heading2separationline"/>
      </w:pPr>
    </w:p>
    <w:p w14:paraId="287478DB" w14:textId="357EF2A3" w:rsidR="00943431" w:rsidRDefault="00B06F52" w:rsidP="00B06F52">
      <w:pPr>
        <w:pStyle w:val="BodyText"/>
      </w:pPr>
      <w:r>
        <w:t xml:space="preserve">This document provides </w:t>
      </w:r>
      <w:r w:rsidR="005F63C8">
        <w:t xml:space="preserve">the </w:t>
      </w:r>
      <w:r>
        <w:t xml:space="preserve">competent authorities </w:t>
      </w:r>
      <w:r w:rsidR="005F63C8">
        <w:t xml:space="preserve">and mariners </w:t>
      </w:r>
      <w:r>
        <w:t xml:space="preserve">unified </w:t>
      </w:r>
      <w:r w:rsidR="005F63C8">
        <w:t xml:space="preserve">information for </w:t>
      </w:r>
      <w:r>
        <w:t xml:space="preserve">pictogram for small vessels. </w:t>
      </w:r>
    </w:p>
    <w:p w14:paraId="2A5EDA9A" w14:textId="77777777" w:rsidR="00B06F52" w:rsidRPr="00B06F52" w:rsidRDefault="00B06F52" w:rsidP="00B06F52">
      <w:pPr>
        <w:pStyle w:val="BodyText"/>
      </w:pPr>
    </w:p>
    <w:p w14:paraId="19FE4591" w14:textId="63D0AFC9" w:rsidR="00A90D86" w:rsidRDefault="00480A69" w:rsidP="00DE2814">
      <w:pPr>
        <w:pStyle w:val="Heading1"/>
      </w:pPr>
      <w:bookmarkStart w:id="6" w:name="_Toc434514863"/>
      <w:bookmarkStart w:id="7" w:name="_Toc444685294"/>
      <w:r>
        <w:t>definition and their uses</w:t>
      </w:r>
      <w:bookmarkEnd w:id="6"/>
      <w:bookmarkEnd w:id="7"/>
    </w:p>
    <w:p w14:paraId="4ABF8020" w14:textId="77777777" w:rsidR="00A90D86" w:rsidRPr="00A90D86" w:rsidRDefault="00A90D86" w:rsidP="00A90D86">
      <w:pPr>
        <w:pStyle w:val="Heading1separatationline"/>
      </w:pPr>
    </w:p>
    <w:p w14:paraId="59A489A4" w14:textId="046B6BE5" w:rsidR="00870E22" w:rsidRDefault="00870E22" w:rsidP="00870E22">
      <w:pPr>
        <w:pStyle w:val="Heading2"/>
      </w:pPr>
      <w:bookmarkStart w:id="8" w:name="_Toc444685295"/>
      <w:r>
        <w:t>iala dictionary</w:t>
      </w:r>
    </w:p>
    <w:p w14:paraId="18413079" w14:textId="77777777" w:rsidR="00870E22" w:rsidRPr="00791EBC" w:rsidRDefault="00870E22" w:rsidP="00870E22">
      <w:pPr>
        <w:pStyle w:val="Heading2separationline"/>
      </w:pPr>
    </w:p>
    <w:p w14:paraId="17ED47E8" w14:textId="12B36804" w:rsidR="00870E22" w:rsidRDefault="00F30E79" w:rsidP="00870E22">
      <w:pPr>
        <w:pStyle w:val="BodyText"/>
      </w:pPr>
      <w:r>
        <w:t xml:space="preserve">At the moment there is no term of pictogram in the dictionary, but by the time this guideline is finished, pictogram would be defined. </w:t>
      </w:r>
    </w:p>
    <w:p w14:paraId="0481FCD1" w14:textId="71C89941" w:rsidR="00480A69" w:rsidRDefault="00480A69" w:rsidP="00480A69">
      <w:pPr>
        <w:pStyle w:val="BodyText"/>
      </w:pPr>
    </w:p>
    <w:p w14:paraId="589E7101" w14:textId="241AA441" w:rsidR="00870E22" w:rsidRDefault="00870E22" w:rsidP="00870E22">
      <w:pPr>
        <w:pStyle w:val="Heading2"/>
      </w:pPr>
      <w:r>
        <w:t>mbs</w:t>
      </w:r>
    </w:p>
    <w:p w14:paraId="51622481" w14:textId="77777777" w:rsidR="00870E22" w:rsidRPr="00791EBC" w:rsidRDefault="00870E22" w:rsidP="00870E22">
      <w:pPr>
        <w:pStyle w:val="Heading2separationline"/>
      </w:pPr>
    </w:p>
    <w:p w14:paraId="54E99066" w14:textId="77777777" w:rsidR="00480A69" w:rsidRPr="00A42745" w:rsidRDefault="00480A69" w:rsidP="00480A69">
      <w:pPr>
        <w:pStyle w:val="BodyText"/>
      </w:pPr>
      <w:r w:rsidRPr="00A42745">
        <w:rPr>
          <w:rFonts w:hint="eastAsia"/>
        </w:rPr>
        <w:t xml:space="preserve">Special Marks are not generally intended to mark channels or obstructions where other marks are more suitable. </w:t>
      </w:r>
    </w:p>
    <w:p w14:paraId="1F5581BB" w14:textId="77777777" w:rsidR="00480A69" w:rsidRPr="00A42745" w:rsidRDefault="00480A69" w:rsidP="00480A69">
      <w:pPr>
        <w:pStyle w:val="BodyText"/>
      </w:pPr>
      <w:r w:rsidRPr="00A42745">
        <w:rPr>
          <w:rFonts w:hint="eastAsia"/>
        </w:rPr>
        <w:t>Some examples of uses of Special Marks are;</w:t>
      </w:r>
    </w:p>
    <w:p w14:paraId="2E5EB342"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Ocean Data Acquisition Systems (ODAS)</w:t>
      </w:r>
      <w:r w:rsidRPr="00A42745">
        <w:rPr>
          <w:rFonts w:hint="eastAsia"/>
          <w:lang w:eastAsia="ko-KR"/>
        </w:rPr>
        <w:t xml:space="preserve"> </w:t>
      </w:r>
      <w:r w:rsidRPr="00A42745">
        <w:t>marks.</w:t>
      </w:r>
    </w:p>
    <w:p w14:paraId="020FBA08"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Traffic separation marks where use of</w:t>
      </w:r>
      <w:r w:rsidRPr="00A42745">
        <w:rPr>
          <w:rFonts w:hint="eastAsia"/>
          <w:lang w:eastAsia="ko-KR"/>
        </w:rPr>
        <w:t xml:space="preserve"> </w:t>
      </w:r>
      <w:r w:rsidRPr="00A42745">
        <w:t>conventional channel marking may cause</w:t>
      </w:r>
      <w:r w:rsidRPr="00A42745">
        <w:rPr>
          <w:rFonts w:hint="eastAsia"/>
          <w:lang w:eastAsia="ko-KR"/>
        </w:rPr>
        <w:t xml:space="preserve"> </w:t>
      </w:r>
      <w:r w:rsidRPr="00A42745">
        <w:t>confusion</w:t>
      </w:r>
    </w:p>
    <w:p w14:paraId="30606A39"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Spoil Ground marks</w:t>
      </w:r>
    </w:p>
    <w:p w14:paraId="7DD7D1B7"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Military exercise zone marks</w:t>
      </w:r>
    </w:p>
    <w:p w14:paraId="5B95557C"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Cable or pipeline marks</w:t>
      </w:r>
    </w:p>
    <w:p w14:paraId="0AFD6791"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Recreation zone marks</w:t>
      </w:r>
    </w:p>
    <w:p w14:paraId="367AE045"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Boundaries of anchorage areas</w:t>
      </w:r>
    </w:p>
    <w:p w14:paraId="22FA928E"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Structures such as offshore renewable</w:t>
      </w:r>
      <w:r w:rsidRPr="00A42745">
        <w:rPr>
          <w:rFonts w:hint="eastAsia"/>
          <w:lang w:eastAsia="ko-KR"/>
        </w:rPr>
        <w:t xml:space="preserve"> en</w:t>
      </w:r>
      <w:r w:rsidRPr="00A42745">
        <w:t>ergy installations</w:t>
      </w:r>
    </w:p>
    <w:p w14:paraId="01D5231D" w14:textId="77777777" w:rsidR="00480A69" w:rsidRPr="00A42745" w:rsidRDefault="00480A69" w:rsidP="00480A69">
      <w:pPr>
        <w:pStyle w:val="Bullet1"/>
        <w:numPr>
          <w:ilvl w:val="0"/>
          <w:numId w:val="41"/>
        </w:numPr>
        <w:tabs>
          <w:tab w:val="clear" w:pos="720"/>
          <w:tab w:val="left" w:pos="1134"/>
        </w:tabs>
        <w:spacing w:line="240" w:lineRule="auto"/>
        <w:ind w:left="1134" w:hanging="567"/>
        <w:jc w:val="both"/>
        <w:outlineLvl w:val="0"/>
      </w:pPr>
      <w:r w:rsidRPr="00A42745">
        <w:t>Aquaculture</w:t>
      </w:r>
    </w:p>
    <w:p w14:paraId="68B0B49F" w14:textId="045EEDFE" w:rsidR="00480A69" w:rsidRPr="00A42745" w:rsidRDefault="00480A69" w:rsidP="00480A69">
      <w:pPr>
        <w:pStyle w:val="BodyText"/>
        <w:jc w:val="center"/>
        <w:rPr>
          <w:lang w:eastAsia="ko-KR"/>
        </w:rPr>
      </w:pPr>
      <w:r>
        <w:rPr>
          <w:noProof/>
          <w:lang w:eastAsia="en-GB"/>
        </w:rPr>
        <w:drawing>
          <wp:inline distT="0" distB="0" distL="0" distR="0" wp14:anchorId="65CF1871" wp14:editId="351F146A">
            <wp:extent cx="2686050" cy="1885950"/>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86050" cy="1885950"/>
                    </a:xfrm>
                    <a:prstGeom prst="rect">
                      <a:avLst/>
                    </a:prstGeom>
                    <a:noFill/>
                    <a:ln>
                      <a:noFill/>
                    </a:ln>
                  </pic:spPr>
                </pic:pic>
              </a:graphicData>
            </a:graphic>
          </wp:inline>
        </w:drawing>
      </w:r>
    </w:p>
    <w:p w14:paraId="5E0E3498" w14:textId="77777777" w:rsidR="00480A69" w:rsidRPr="00A42745" w:rsidRDefault="00480A69" w:rsidP="006549FB">
      <w:pPr>
        <w:pStyle w:val="Figurecaption"/>
        <w:numPr>
          <w:ilvl w:val="0"/>
          <w:numId w:val="42"/>
        </w:numPr>
        <w:tabs>
          <w:tab w:val="clear" w:pos="1134"/>
        </w:tabs>
        <w:ind w:left="992" w:hanging="992"/>
      </w:pPr>
      <w:r w:rsidRPr="00A42745">
        <w:rPr>
          <w:rFonts w:hint="eastAsia"/>
        </w:rPr>
        <w:t>Location of pictogram</w:t>
      </w:r>
    </w:p>
    <w:p w14:paraId="62048D39" w14:textId="77777777" w:rsidR="00480A69" w:rsidRPr="00A42745" w:rsidRDefault="00480A69" w:rsidP="00480A69">
      <w:pPr>
        <w:pStyle w:val="BodyText"/>
        <w:rPr>
          <w:lang w:eastAsia="ko-KR"/>
        </w:rPr>
      </w:pPr>
    </w:p>
    <w:p w14:paraId="63AAB406" w14:textId="77777777" w:rsidR="00480A69" w:rsidRPr="00A42745" w:rsidRDefault="00480A69" w:rsidP="006549FB">
      <w:pPr>
        <w:pStyle w:val="Tablecaption"/>
        <w:numPr>
          <w:ilvl w:val="0"/>
          <w:numId w:val="43"/>
        </w:numPr>
        <w:tabs>
          <w:tab w:val="clear" w:pos="1134"/>
        </w:tabs>
        <w:ind w:left="851" w:hanging="851"/>
      </w:pPr>
      <w:r w:rsidRPr="00A42745">
        <w:rPr>
          <w:rFonts w:hint="eastAsia"/>
        </w:rPr>
        <w:t>Description of Special Marks</w:t>
      </w:r>
    </w:p>
    <w:tbl>
      <w:tblPr>
        <w:tblW w:w="0" w:type="auto"/>
        <w:tblInd w:w="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1"/>
        <w:gridCol w:w="6379"/>
      </w:tblGrid>
      <w:tr w:rsidR="00480A69" w:rsidRPr="00DD6E90" w14:paraId="0F12B2FF" w14:textId="77777777" w:rsidTr="008204F8">
        <w:trPr>
          <w:trHeight w:val="364"/>
        </w:trPr>
        <w:tc>
          <w:tcPr>
            <w:tcW w:w="8940" w:type="dxa"/>
            <w:gridSpan w:val="2"/>
          </w:tcPr>
          <w:p w14:paraId="26C92EBC" w14:textId="77777777" w:rsidR="00480A69" w:rsidRPr="006C7B65" w:rsidRDefault="00480A69" w:rsidP="006549FB">
            <w:pPr>
              <w:pStyle w:val="Tableheading"/>
              <w:rPr>
                <w:lang w:eastAsia="ko-KR"/>
              </w:rPr>
            </w:pPr>
            <w:r w:rsidRPr="006549FB">
              <w:rPr>
                <w:rFonts w:hint="eastAsia"/>
                <w:b w:val="0"/>
              </w:rPr>
              <w:t>Description</w:t>
            </w:r>
          </w:p>
        </w:tc>
      </w:tr>
      <w:tr w:rsidR="00480A69" w:rsidRPr="00DD6E90" w14:paraId="6701078B" w14:textId="77777777" w:rsidTr="008204F8">
        <w:trPr>
          <w:trHeight w:val="149"/>
        </w:trPr>
        <w:tc>
          <w:tcPr>
            <w:tcW w:w="2561" w:type="dxa"/>
          </w:tcPr>
          <w:p w14:paraId="5B69AC2A"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Colour</w:t>
            </w:r>
          </w:p>
        </w:tc>
        <w:tc>
          <w:tcPr>
            <w:tcW w:w="6379" w:type="dxa"/>
          </w:tcPr>
          <w:p w14:paraId="7FFEA4B1"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Yellow</w:t>
            </w:r>
          </w:p>
        </w:tc>
      </w:tr>
      <w:tr w:rsidR="00480A69" w:rsidRPr="00DD6E90" w14:paraId="345C189A" w14:textId="77777777" w:rsidTr="008204F8">
        <w:trPr>
          <w:trHeight w:val="347"/>
        </w:trPr>
        <w:tc>
          <w:tcPr>
            <w:tcW w:w="2561" w:type="dxa"/>
          </w:tcPr>
          <w:p w14:paraId="2D8B5968"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Shape of buoy</w:t>
            </w:r>
          </w:p>
        </w:tc>
        <w:tc>
          <w:tcPr>
            <w:tcW w:w="6379" w:type="dxa"/>
          </w:tcPr>
          <w:p w14:paraId="55F1B290" w14:textId="77777777" w:rsidR="00480A69" w:rsidRPr="006549FB" w:rsidRDefault="00480A69" w:rsidP="006549FB">
            <w:pPr>
              <w:ind w:left="113" w:right="113"/>
              <w:rPr>
                <w:b/>
                <w:color w:val="000000" w:themeColor="text1"/>
                <w:lang w:val="fr-FR"/>
              </w:rPr>
            </w:pPr>
            <w:r w:rsidRPr="006549FB">
              <w:rPr>
                <w:b/>
                <w:color w:val="000000" w:themeColor="text1"/>
                <w:lang w:val="fr-FR"/>
              </w:rPr>
              <w:t>Optional, but not conflicting</w:t>
            </w:r>
            <w:r w:rsidRPr="006549FB">
              <w:rPr>
                <w:rFonts w:hint="eastAsia"/>
                <w:b/>
                <w:color w:val="000000" w:themeColor="text1"/>
                <w:lang w:val="fr-FR"/>
              </w:rPr>
              <w:t xml:space="preserve"> </w:t>
            </w:r>
            <w:r w:rsidRPr="006549FB">
              <w:rPr>
                <w:b/>
                <w:color w:val="000000" w:themeColor="text1"/>
                <w:lang w:val="fr-FR"/>
              </w:rPr>
              <w:t>with lateral marks</w:t>
            </w:r>
          </w:p>
        </w:tc>
      </w:tr>
      <w:tr w:rsidR="00480A69" w:rsidRPr="00DD6E90" w14:paraId="1EC70D95" w14:textId="77777777" w:rsidTr="008204F8">
        <w:trPr>
          <w:trHeight w:val="347"/>
        </w:trPr>
        <w:tc>
          <w:tcPr>
            <w:tcW w:w="2561" w:type="dxa"/>
          </w:tcPr>
          <w:p w14:paraId="4C28A110"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Top-mark (if any)</w:t>
            </w:r>
          </w:p>
        </w:tc>
        <w:tc>
          <w:tcPr>
            <w:tcW w:w="6379" w:type="dxa"/>
          </w:tcPr>
          <w:p w14:paraId="4DB7C9D7" w14:textId="77777777" w:rsidR="00480A69" w:rsidRPr="006549FB" w:rsidRDefault="00480A69" w:rsidP="006549FB">
            <w:pPr>
              <w:ind w:left="113" w:right="113"/>
              <w:rPr>
                <w:b/>
                <w:color w:val="000000" w:themeColor="text1"/>
                <w:lang w:val="fr-FR"/>
              </w:rPr>
            </w:pPr>
            <w:r w:rsidRPr="006549FB">
              <w:rPr>
                <w:b/>
                <w:color w:val="000000" w:themeColor="text1"/>
                <w:lang w:val="fr-FR"/>
              </w:rPr>
              <w:t xml:space="preserve">Single yellow </w:t>
            </w:r>
            <w:r w:rsidRPr="006549FB">
              <w:rPr>
                <w:rFonts w:hint="eastAsia"/>
                <w:b/>
                <w:color w:val="000000" w:themeColor="text1"/>
                <w:lang w:val="fr-FR"/>
              </w:rPr>
              <w:t>“</w:t>
            </w:r>
            <w:r w:rsidRPr="006549FB">
              <w:rPr>
                <w:b/>
                <w:color w:val="000000" w:themeColor="text1"/>
                <w:lang w:val="fr-FR"/>
              </w:rPr>
              <w:t>X</w:t>
            </w:r>
            <w:r w:rsidRPr="006549FB">
              <w:rPr>
                <w:rFonts w:hint="eastAsia"/>
                <w:b/>
                <w:color w:val="000000" w:themeColor="text1"/>
                <w:lang w:val="fr-FR"/>
              </w:rPr>
              <w:t>”</w:t>
            </w:r>
            <w:r w:rsidRPr="006549FB">
              <w:rPr>
                <w:b/>
                <w:color w:val="000000" w:themeColor="text1"/>
                <w:lang w:val="fr-FR"/>
              </w:rPr>
              <w:t xml:space="preserve"> shape</w:t>
            </w:r>
          </w:p>
        </w:tc>
      </w:tr>
      <w:tr w:rsidR="00480A69" w:rsidRPr="00DD6E90" w14:paraId="7C42868C" w14:textId="77777777" w:rsidTr="008204F8">
        <w:trPr>
          <w:trHeight w:val="347"/>
        </w:trPr>
        <w:tc>
          <w:tcPr>
            <w:tcW w:w="8940" w:type="dxa"/>
            <w:gridSpan w:val="2"/>
          </w:tcPr>
          <w:p w14:paraId="5560C3C0"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Light (when fitted)</w:t>
            </w:r>
          </w:p>
        </w:tc>
      </w:tr>
      <w:tr w:rsidR="00480A69" w:rsidRPr="00DD6E90" w14:paraId="41161F9C" w14:textId="77777777" w:rsidTr="008204F8">
        <w:trPr>
          <w:trHeight w:val="347"/>
        </w:trPr>
        <w:tc>
          <w:tcPr>
            <w:tcW w:w="2561" w:type="dxa"/>
          </w:tcPr>
          <w:p w14:paraId="1F3094FC"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Colour</w:t>
            </w:r>
          </w:p>
        </w:tc>
        <w:tc>
          <w:tcPr>
            <w:tcW w:w="6379" w:type="dxa"/>
          </w:tcPr>
          <w:p w14:paraId="25D03F38"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Yellow</w:t>
            </w:r>
          </w:p>
        </w:tc>
      </w:tr>
      <w:tr w:rsidR="00480A69" w:rsidRPr="00DD6E90" w14:paraId="2E030543" w14:textId="77777777" w:rsidTr="008204F8">
        <w:trPr>
          <w:trHeight w:val="70"/>
        </w:trPr>
        <w:tc>
          <w:tcPr>
            <w:tcW w:w="2561" w:type="dxa"/>
          </w:tcPr>
          <w:p w14:paraId="08C77C77"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Rhythm</w:t>
            </w:r>
          </w:p>
        </w:tc>
        <w:tc>
          <w:tcPr>
            <w:tcW w:w="6379" w:type="dxa"/>
          </w:tcPr>
          <w:p w14:paraId="67FE9E12" w14:textId="77777777" w:rsidR="00480A69" w:rsidRPr="006549FB" w:rsidRDefault="00480A69" w:rsidP="006549FB">
            <w:pPr>
              <w:ind w:left="113" w:right="113"/>
              <w:rPr>
                <w:b/>
                <w:color w:val="000000" w:themeColor="text1"/>
                <w:lang w:val="fr-FR"/>
              </w:rPr>
            </w:pPr>
            <w:r w:rsidRPr="006549FB">
              <w:rPr>
                <w:b/>
                <w:color w:val="000000" w:themeColor="text1"/>
                <w:lang w:val="fr-FR"/>
              </w:rPr>
              <w:t>Any, other than those</w:t>
            </w:r>
            <w:r w:rsidRPr="006549FB">
              <w:rPr>
                <w:rFonts w:hint="eastAsia"/>
                <w:b/>
                <w:color w:val="000000" w:themeColor="text1"/>
                <w:lang w:val="fr-FR"/>
              </w:rPr>
              <w:t xml:space="preserve"> </w:t>
            </w:r>
            <w:r w:rsidRPr="006549FB">
              <w:rPr>
                <w:b/>
                <w:color w:val="000000" w:themeColor="text1"/>
                <w:lang w:val="fr-FR"/>
              </w:rPr>
              <w:t>reserved for cardinal, isolated</w:t>
            </w:r>
            <w:r w:rsidRPr="006549FB">
              <w:rPr>
                <w:rFonts w:hint="eastAsia"/>
                <w:b/>
                <w:color w:val="000000" w:themeColor="text1"/>
                <w:lang w:val="fr-FR"/>
              </w:rPr>
              <w:t xml:space="preserve"> </w:t>
            </w:r>
            <w:r w:rsidRPr="006549FB">
              <w:rPr>
                <w:b/>
                <w:color w:val="000000" w:themeColor="text1"/>
                <w:lang w:val="fr-FR"/>
              </w:rPr>
              <w:t>danger and safe water marks.</w:t>
            </w:r>
          </w:p>
        </w:tc>
      </w:tr>
      <w:tr w:rsidR="00480A69" w:rsidRPr="00DD6E90" w14:paraId="1AA9B298" w14:textId="77777777" w:rsidTr="008204F8">
        <w:trPr>
          <w:trHeight w:val="70"/>
        </w:trPr>
        <w:tc>
          <w:tcPr>
            <w:tcW w:w="2561" w:type="dxa"/>
          </w:tcPr>
          <w:p w14:paraId="44EDA452" w14:textId="77777777" w:rsidR="00480A69" w:rsidRPr="006549FB" w:rsidRDefault="00480A69" w:rsidP="006549FB">
            <w:pPr>
              <w:ind w:left="113" w:right="113"/>
              <w:rPr>
                <w:b/>
                <w:color w:val="000000" w:themeColor="text1"/>
                <w:lang w:val="fr-FR"/>
              </w:rPr>
            </w:pPr>
            <w:r w:rsidRPr="006549FB">
              <w:rPr>
                <w:rFonts w:hint="eastAsia"/>
                <w:b/>
                <w:color w:val="000000" w:themeColor="text1"/>
                <w:lang w:val="fr-FR"/>
              </w:rPr>
              <w:t>Pictogram</w:t>
            </w:r>
          </w:p>
        </w:tc>
        <w:tc>
          <w:tcPr>
            <w:tcW w:w="6379" w:type="dxa"/>
          </w:tcPr>
          <w:p w14:paraId="6BC5B47B" w14:textId="77777777" w:rsidR="00480A69" w:rsidRPr="006549FB" w:rsidRDefault="00480A69" w:rsidP="006549FB">
            <w:pPr>
              <w:ind w:left="113" w:right="113"/>
              <w:rPr>
                <w:b/>
                <w:color w:val="000000" w:themeColor="text1"/>
                <w:lang w:val="fr-FR"/>
              </w:rPr>
            </w:pPr>
            <w:r w:rsidRPr="006549FB">
              <w:rPr>
                <w:b/>
                <w:color w:val="000000" w:themeColor="text1"/>
                <w:lang w:val="fr-FR"/>
              </w:rPr>
              <w:t>The use of pictograms is</w:t>
            </w:r>
            <w:r w:rsidRPr="006549FB">
              <w:rPr>
                <w:rFonts w:hint="eastAsia"/>
                <w:b/>
                <w:color w:val="000000" w:themeColor="text1"/>
                <w:lang w:val="fr-FR"/>
              </w:rPr>
              <w:t xml:space="preserve"> </w:t>
            </w:r>
            <w:r w:rsidRPr="006549FB">
              <w:rPr>
                <w:b/>
                <w:color w:val="000000" w:themeColor="text1"/>
                <w:lang w:val="fr-FR"/>
              </w:rPr>
              <w:t>authorized, as defined by a</w:t>
            </w:r>
            <w:r w:rsidRPr="006549FB">
              <w:rPr>
                <w:rFonts w:hint="eastAsia"/>
                <w:b/>
                <w:color w:val="000000" w:themeColor="text1"/>
                <w:lang w:val="fr-FR"/>
              </w:rPr>
              <w:t xml:space="preserve"> </w:t>
            </w:r>
            <w:r w:rsidRPr="006549FB">
              <w:rPr>
                <w:b/>
                <w:color w:val="000000" w:themeColor="text1"/>
                <w:lang w:val="fr-FR"/>
              </w:rPr>
              <w:t>competent authority.</w:t>
            </w:r>
          </w:p>
        </w:tc>
      </w:tr>
    </w:tbl>
    <w:p w14:paraId="5C1693F0" w14:textId="7ACA8D4D" w:rsidR="00480A69" w:rsidRPr="00480A69" w:rsidRDefault="00480A69" w:rsidP="00480A69">
      <w:pPr>
        <w:pStyle w:val="BodyText"/>
      </w:pPr>
    </w:p>
    <w:bookmarkEnd w:id="8"/>
    <w:p w14:paraId="7390B55A" w14:textId="3A916C76" w:rsidR="002E7635" w:rsidRDefault="006549FB" w:rsidP="00DE2814">
      <w:pPr>
        <w:pStyle w:val="Heading1"/>
      </w:pPr>
      <w:r>
        <w:t>consideration (physical application)</w:t>
      </w:r>
    </w:p>
    <w:p w14:paraId="39CA1064" w14:textId="77777777" w:rsidR="002E7635" w:rsidRPr="002E7635" w:rsidRDefault="002E7635" w:rsidP="002E7635">
      <w:pPr>
        <w:pStyle w:val="Heading1separatationline"/>
      </w:pPr>
    </w:p>
    <w:p w14:paraId="1F2ADE8D" w14:textId="48E4CD12" w:rsidR="00994D97" w:rsidRDefault="00994D97" w:rsidP="009A07B7">
      <w:pPr>
        <w:pStyle w:val="Textedesaisie"/>
        <w:jc w:val="center"/>
      </w:pPr>
    </w:p>
    <w:p w14:paraId="26DB3451" w14:textId="6A1C5DC0" w:rsidR="006549FB" w:rsidRDefault="006549FB" w:rsidP="006549FB">
      <w:pPr>
        <w:pStyle w:val="Heading2"/>
      </w:pPr>
      <w:r>
        <w:lastRenderedPageBreak/>
        <w:t>size</w:t>
      </w:r>
    </w:p>
    <w:p w14:paraId="4272D068" w14:textId="77777777" w:rsidR="006549FB" w:rsidRPr="00791EBC" w:rsidRDefault="006549FB" w:rsidP="006549FB">
      <w:pPr>
        <w:pStyle w:val="Heading2separationline"/>
      </w:pPr>
    </w:p>
    <w:p w14:paraId="310B6F0F" w14:textId="6A90AB32" w:rsidR="00966808" w:rsidRPr="00966808" w:rsidRDefault="00966808" w:rsidP="00966808">
      <w:pPr>
        <w:pStyle w:val="BodyText"/>
      </w:pPr>
      <w:r w:rsidRPr="00966808">
        <w:t>The size of the pictogram should be large enough that can be seen clearly by the mariners.</w:t>
      </w:r>
      <w:r>
        <w:t xml:space="preserve"> </w:t>
      </w:r>
      <w:r w:rsidRPr="00966808">
        <w:t xml:space="preserve">The size may be limited by the size of the </w:t>
      </w:r>
      <w:r>
        <w:t>aids to navigation</w:t>
      </w:r>
      <w:r w:rsidRPr="00966808">
        <w:t>.</w:t>
      </w:r>
    </w:p>
    <w:p w14:paraId="27FA1892" w14:textId="26CC39CF" w:rsidR="00AB76B7" w:rsidRPr="00966808" w:rsidRDefault="00AB76B7">
      <w:pPr>
        <w:spacing w:after="200" w:line="276" w:lineRule="auto"/>
        <w:rPr>
          <w:rFonts w:asciiTheme="majorHAnsi" w:eastAsiaTheme="majorEastAsia" w:hAnsiTheme="majorHAnsi" w:cstheme="majorBidi"/>
          <w:b/>
          <w:bCs/>
          <w:caps/>
          <w:color w:val="407EC9"/>
          <w:sz w:val="28"/>
          <w:szCs w:val="24"/>
        </w:rPr>
      </w:pPr>
    </w:p>
    <w:p w14:paraId="3DD238AA" w14:textId="61FB0748" w:rsidR="006549FB" w:rsidRDefault="006549FB" w:rsidP="006549FB">
      <w:pPr>
        <w:pStyle w:val="Heading2"/>
      </w:pPr>
      <w:r>
        <w:t>color</w:t>
      </w:r>
    </w:p>
    <w:p w14:paraId="44D4A467" w14:textId="77777777" w:rsidR="006549FB" w:rsidRPr="00791EBC" w:rsidRDefault="006549FB" w:rsidP="006549FB">
      <w:pPr>
        <w:pStyle w:val="Heading2separationline"/>
      </w:pPr>
    </w:p>
    <w:p w14:paraId="03D27F49" w14:textId="2DFC9C29" w:rsidR="006549FB" w:rsidRPr="00966808" w:rsidRDefault="006876A0" w:rsidP="006876A0">
      <w:pPr>
        <w:pStyle w:val="BodyText"/>
      </w:pPr>
      <w:r>
        <w:rPr>
          <w:rFonts w:hint="eastAsia"/>
          <w:lang w:eastAsia="ko-KR"/>
        </w:rPr>
        <w:t xml:space="preserve">The </w:t>
      </w:r>
      <w:proofErr w:type="spellStart"/>
      <w:r>
        <w:rPr>
          <w:rFonts w:hint="eastAsia"/>
          <w:lang w:eastAsia="ko-KR"/>
        </w:rPr>
        <w:t>color</w:t>
      </w:r>
      <w:r>
        <w:rPr>
          <w:lang w:eastAsia="ko-KR"/>
        </w:rPr>
        <w:t>s</w:t>
      </w:r>
      <w:proofErr w:type="spellEnd"/>
      <w:r>
        <w:rPr>
          <w:rFonts w:hint="eastAsia"/>
          <w:lang w:eastAsia="ko-KR"/>
        </w:rPr>
        <w:t xml:space="preserve"> which can be used for pictogram </w:t>
      </w:r>
      <w:r>
        <w:rPr>
          <w:lang w:eastAsia="ko-KR"/>
        </w:rPr>
        <w:t>are black and yellow to avoid unintended confusion to the mariners.</w:t>
      </w:r>
    </w:p>
    <w:p w14:paraId="0AC7A46F" w14:textId="77777777" w:rsidR="00966808" w:rsidRDefault="00966808">
      <w:pPr>
        <w:spacing w:after="200" w:line="276" w:lineRule="auto"/>
        <w:rPr>
          <w:rFonts w:asciiTheme="majorHAnsi" w:eastAsiaTheme="majorEastAsia" w:hAnsiTheme="majorHAnsi" w:cstheme="majorBidi"/>
          <w:b/>
          <w:bCs/>
          <w:caps/>
          <w:color w:val="407EC9"/>
          <w:sz w:val="28"/>
          <w:szCs w:val="24"/>
        </w:rPr>
      </w:pPr>
    </w:p>
    <w:p w14:paraId="6B7C81F5" w14:textId="4CC6FC95" w:rsidR="006549FB" w:rsidRDefault="006549FB" w:rsidP="006549FB">
      <w:pPr>
        <w:pStyle w:val="Heading2"/>
      </w:pPr>
      <w:r>
        <w:t>font</w:t>
      </w:r>
    </w:p>
    <w:p w14:paraId="22928021" w14:textId="77777777" w:rsidR="006549FB" w:rsidRPr="00791EBC" w:rsidRDefault="006549FB" w:rsidP="006549FB">
      <w:pPr>
        <w:pStyle w:val="Heading2separationline"/>
      </w:pPr>
    </w:p>
    <w:p w14:paraId="72DC8C26" w14:textId="50F137FC" w:rsidR="006549FB" w:rsidRPr="00966808" w:rsidRDefault="00966808" w:rsidP="00966808">
      <w:pPr>
        <w:pStyle w:val="BodyText"/>
      </w:pPr>
      <w:r w:rsidRPr="00966808">
        <w:t xml:space="preserve">The font of the pictogram should be </w:t>
      </w:r>
      <w:r w:rsidR="006876A0">
        <w:t xml:space="preserve">easily </w:t>
      </w:r>
      <w:r w:rsidRPr="00966808">
        <w:t>recognised by all mariners.</w:t>
      </w:r>
      <w:r w:rsidR="006876A0">
        <w:t xml:space="preserve"> </w:t>
      </w:r>
      <w:r w:rsidRPr="00966808">
        <w:t>The font should be large enough to be seen clearly.</w:t>
      </w:r>
    </w:p>
    <w:p w14:paraId="58A6B745" w14:textId="77777777" w:rsidR="00966808" w:rsidRDefault="00966808" w:rsidP="00966808">
      <w:pPr>
        <w:spacing w:after="200" w:line="276" w:lineRule="auto"/>
        <w:rPr>
          <w:rFonts w:asciiTheme="majorHAnsi" w:eastAsiaTheme="majorEastAsia" w:hAnsiTheme="majorHAnsi" w:cstheme="majorBidi"/>
          <w:b/>
          <w:bCs/>
          <w:caps/>
          <w:color w:val="407EC9"/>
          <w:sz w:val="28"/>
          <w:szCs w:val="24"/>
        </w:rPr>
      </w:pPr>
    </w:p>
    <w:p w14:paraId="13426717" w14:textId="112CC2D4" w:rsidR="006549FB" w:rsidRDefault="006549FB" w:rsidP="006549FB">
      <w:pPr>
        <w:pStyle w:val="Heading2"/>
      </w:pPr>
      <w:r>
        <w:t>location</w:t>
      </w:r>
    </w:p>
    <w:p w14:paraId="7579A8F5" w14:textId="77777777" w:rsidR="006549FB" w:rsidRPr="00791EBC" w:rsidRDefault="006549FB" w:rsidP="006549FB">
      <w:pPr>
        <w:pStyle w:val="Heading2separationline"/>
      </w:pPr>
    </w:p>
    <w:p w14:paraId="2F27743A" w14:textId="11B1C1DC" w:rsidR="00966808" w:rsidRPr="002B0872" w:rsidRDefault="00966808" w:rsidP="00966808">
      <w:pPr>
        <w:pStyle w:val="BodyText"/>
        <w:rPr>
          <w:rFonts w:eastAsia="SimSun"/>
          <w:color w:val="FF0000"/>
          <w:lang w:eastAsia="zh-CN"/>
        </w:rPr>
      </w:pPr>
      <w:r w:rsidRPr="00966808">
        <w:t>The</w:t>
      </w:r>
      <w:r w:rsidR="00F30E79">
        <w:t xml:space="preserve"> pictogram should be marked on</w:t>
      </w:r>
      <w:r w:rsidRPr="00966808">
        <w:t xml:space="preserve"> obvious place</w:t>
      </w:r>
      <w:r w:rsidR="006876A0">
        <w:t xml:space="preserve"> on both sides</w:t>
      </w:r>
      <w:r w:rsidRPr="00966808">
        <w:t>.</w:t>
      </w:r>
    </w:p>
    <w:p w14:paraId="6A7C2A7F" w14:textId="3252E535" w:rsidR="00966808" w:rsidRPr="00F30E79" w:rsidRDefault="00966808">
      <w:pPr>
        <w:spacing w:after="200" w:line="276" w:lineRule="auto"/>
        <w:rPr>
          <w:rFonts w:asciiTheme="majorHAnsi" w:eastAsiaTheme="majorEastAsia" w:hAnsiTheme="majorHAnsi" w:cstheme="majorBidi"/>
          <w:b/>
          <w:bCs/>
          <w:caps/>
          <w:color w:val="407EC9"/>
          <w:sz w:val="28"/>
          <w:szCs w:val="24"/>
        </w:rPr>
      </w:pPr>
    </w:p>
    <w:p w14:paraId="3B085603" w14:textId="7AD3F646" w:rsidR="008A3F37" w:rsidRDefault="008A3F37" w:rsidP="008A3F37">
      <w:pPr>
        <w:pStyle w:val="Heading2"/>
      </w:pPr>
      <w:r>
        <w:t>characters</w:t>
      </w:r>
    </w:p>
    <w:p w14:paraId="49D87FD7" w14:textId="77777777" w:rsidR="008A3F37" w:rsidRPr="00791EBC" w:rsidRDefault="008A3F37" w:rsidP="008A3F37">
      <w:pPr>
        <w:pStyle w:val="Heading2separationline"/>
      </w:pPr>
    </w:p>
    <w:p w14:paraId="5474B6FA" w14:textId="11F2A217" w:rsidR="008A3F37" w:rsidRPr="00966808" w:rsidRDefault="00F30E79" w:rsidP="00F30E79">
      <w:pPr>
        <w:pStyle w:val="BodyText"/>
      </w:pPr>
      <w:r w:rsidRPr="00F30E79">
        <w:t>Any</w:t>
      </w:r>
      <w:r>
        <w:t xml:space="preserve"> characters </w:t>
      </w:r>
      <w:r w:rsidRPr="00F30E79">
        <w:t>other than those</w:t>
      </w:r>
      <w:r w:rsidRPr="00F30E79">
        <w:rPr>
          <w:rFonts w:hint="eastAsia"/>
        </w:rPr>
        <w:t xml:space="preserve"> </w:t>
      </w:r>
      <w:r w:rsidRPr="00F30E79">
        <w:t>reserved for cardinal, isolated</w:t>
      </w:r>
      <w:r w:rsidRPr="00F30E79">
        <w:rPr>
          <w:rFonts w:hint="eastAsia"/>
        </w:rPr>
        <w:t xml:space="preserve"> </w:t>
      </w:r>
      <w:r>
        <w:t>danger and safe water marks can be used for special marks. Competent authorities may adopt different characters for the different purpose special marks.</w:t>
      </w:r>
    </w:p>
    <w:p w14:paraId="413342A5" w14:textId="77777777" w:rsidR="00966808" w:rsidRDefault="00966808">
      <w:pPr>
        <w:spacing w:after="200" w:line="276" w:lineRule="auto"/>
        <w:rPr>
          <w:rFonts w:asciiTheme="majorHAnsi" w:eastAsiaTheme="majorEastAsia" w:hAnsiTheme="majorHAnsi" w:cstheme="majorBidi"/>
          <w:b/>
          <w:bCs/>
          <w:caps/>
          <w:color w:val="407EC9"/>
          <w:sz w:val="28"/>
          <w:szCs w:val="24"/>
        </w:rPr>
      </w:pPr>
    </w:p>
    <w:p w14:paraId="6B36DC2F" w14:textId="4DF7A54A" w:rsidR="006549FB" w:rsidRDefault="006549FB" w:rsidP="006549FB">
      <w:pPr>
        <w:pStyle w:val="Heading1"/>
      </w:pPr>
      <w:r>
        <w:t>pictogram</w:t>
      </w:r>
    </w:p>
    <w:p w14:paraId="32A9F45B" w14:textId="77777777" w:rsidR="006549FB" w:rsidRDefault="006549FB" w:rsidP="006549FB">
      <w:pPr>
        <w:pStyle w:val="Heading1separatationline"/>
      </w:pPr>
    </w:p>
    <w:p w14:paraId="08DFCFDD" w14:textId="10BB3161" w:rsidR="00DF693B" w:rsidRDefault="00DF693B" w:rsidP="00DF693B">
      <w:pPr>
        <w:pStyle w:val="Heading2"/>
      </w:pPr>
      <w:r>
        <w:t>ocean data acquisition (odas) marks</w:t>
      </w:r>
    </w:p>
    <w:p w14:paraId="0D3603B7" w14:textId="77777777" w:rsidR="00DF693B" w:rsidRPr="00DF693B" w:rsidRDefault="00DF693B" w:rsidP="00DF693B">
      <w:pPr>
        <w:pStyle w:val="Heading2separationline"/>
      </w:pPr>
    </w:p>
    <w:p w14:paraId="6C394052" w14:textId="77777777" w:rsidR="00DF693B" w:rsidRDefault="00DF693B" w:rsidP="00DF693B">
      <w:pPr>
        <w:pStyle w:val="BodyText"/>
      </w:pPr>
      <w:r>
        <w:t>Body text</w:t>
      </w:r>
    </w:p>
    <w:p w14:paraId="4370E7AC" w14:textId="0F521D9C" w:rsidR="00DF693B" w:rsidRDefault="0058307E" w:rsidP="006549FB">
      <w:pPr>
        <w:pStyle w:val="BodyText"/>
      </w:pPr>
      <w:r w:rsidRPr="0058307E">
        <w:rPr>
          <w:noProof/>
          <w:lang w:eastAsia="en-GB"/>
        </w:rPr>
        <w:drawing>
          <wp:inline distT="0" distB="0" distL="0" distR="0" wp14:anchorId="55C66CAB" wp14:editId="0A50A132">
            <wp:extent cx="1943100" cy="934387"/>
            <wp:effectExtent l="0" t="0" r="0" b="0"/>
            <wp:docPr id="23" name="그림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53193" cy="939241"/>
                    </a:xfrm>
                    <a:prstGeom prst="rect">
                      <a:avLst/>
                    </a:prstGeom>
                    <a:noFill/>
                    <a:ln>
                      <a:noFill/>
                    </a:ln>
                  </pic:spPr>
                </pic:pic>
              </a:graphicData>
            </a:graphic>
          </wp:inline>
        </w:drawing>
      </w:r>
    </w:p>
    <w:p w14:paraId="68E7FF47" w14:textId="5BBCA9BF" w:rsidR="00DF693B" w:rsidRDefault="00DF693B" w:rsidP="00DF693B">
      <w:pPr>
        <w:pStyle w:val="Heading2"/>
      </w:pPr>
      <w:r>
        <w:t>traffic separation marks</w:t>
      </w:r>
    </w:p>
    <w:p w14:paraId="2739298D" w14:textId="77777777" w:rsidR="00DF693B" w:rsidRPr="00791EBC" w:rsidRDefault="00DF693B" w:rsidP="00DF693B">
      <w:pPr>
        <w:pStyle w:val="Heading2separationline"/>
      </w:pPr>
    </w:p>
    <w:p w14:paraId="56FBC922" w14:textId="77777777" w:rsidR="00DF693B" w:rsidRDefault="00DF693B" w:rsidP="00DF693B">
      <w:pPr>
        <w:pStyle w:val="BodyText"/>
      </w:pPr>
      <w:r>
        <w:t>Body text</w:t>
      </w:r>
    </w:p>
    <w:p w14:paraId="3B6449D2" w14:textId="5B48D665" w:rsidR="00DF693B" w:rsidRDefault="00462807" w:rsidP="006549FB">
      <w:pPr>
        <w:pStyle w:val="BodyText"/>
      </w:pPr>
      <w:r w:rsidRPr="00462807">
        <w:rPr>
          <w:noProof/>
          <w:lang w:eastAsia="en-GB"/>
        </w:rPr>
        <w:drawing>
          <wp:inline distT="0" distB="0" distL="0" distR="0" wp14:anchorId="2F99FE06" wp14:editId="73EA0706">
            <wp:extent cx="882650" cy="882650"/>
            <wp:effectExtent l="0" t="0" r="0" b="0"/>
            <wp:docPr id="17" name="그림 17" descr="C:\Users\기획운영실\Downloads\RE_ 수정사항 전달드립니다-^^\Pictogram_수정-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기획운영실\Downloads\RE_ 수정사항 전달드립니다-^^\Pictogram_수정-03.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2650" cy="882650"/>
                    </a:xfrm>
                    <a:prstGeom prst="rect">
                      <a:avLst/>
                    </a:prstGeom>
                    <a:noFill/>
                    <a:ln>
                      <a:noFill/>
                    </a:ln>
                  </pic:spPr>
                </pic:pic>
              </a:graphicData>
            </a:graphic>
          </wp:inline>
        </w:drawing>
      </w:r>
    </w:p>
    <w:p w14:paraId="29B9F44E" w14:textId="77777777" w:rsidR="00E957FA" w:rsidRDefault="00E957FA" w:rsidP="006549FB">
      <w:pPr>
        <w:pStyle w:val="BodyText"/>
      </w:pPr>
    </w:p>
    <w:p w14:paraId="4DBD54BA" w14:textId="4AD4CC64" w:rsidR="00DF693B" w:rsidRDefault="00DF693B" w:rsidP="00DF693B">
      <w:pPr>
        <w:pStyle w:val="Heading2"/>
      </w:pPr>
      <w:r>
        <w:lastRenderedPageBreak/>
        <w:t>spoil ground marks</w:t>
      </w:r>
    </w:p>
    <w:p w14:paraId="73683C35" w14:textId="77777777" w:rsidR="00DF693B" w:rsidRPr="00791EBC" w:rsidRDefault="00DF693B" w:rsidP="00DF693B">
      <w:pPr>
        <w:pStyle w:val="Heading2separationline"/>
      </w:pPr>
    </w:p>
    <w:p w14:paraId="00DAB8E4" w14:textId="77777777" w:rsidR="00DF693B" w:rsidRDefault="00DF693B" w:rsidP="00DF693B">
      <w:pPr>
        <w:pStyle w:val="BodyText"/>
      </w:pPr>
      <w:r>
        <w:t>Body text</w:t>
      </w:r>
    </w:p>
    <w:p w14:paraId="799FCA20" w14:textId="187F0C69" w:rsidR="00DF693B" w:rsidRDefault="0058307E" w:rsidP="006549FB">
      <w:pPr>
        <w:pStyle w:val="BodyText"/>
      </w:pPr>
      <w:r w:rsidRPr="0058307E">
        <w:rPr>
          <w:noProof/>
          <w:lang w:eastAsia="en-GB"/>
        </w:rPr>
        <w:drawing>
          <wp:inline distT="0" distB="0" distL="0" distR="0" wp14:anchorId="5EB35A5C" wp14:editId="65EACF2E">
            <wp:extent cx="3200400" cy="1017781"/>
            <wp:effectExtent l="0" t="0" r="0"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17027" cy="1023069"/>
                    </a:xfrm>
                    <a:prstGeom prst="rect">
                      <a:avLst/>
                    </a:prstGeom>
                    <a:noFill/>
                    <a:ln>
                      <a:noFill/>
                    </a:ln>
                  </pic:spPr>
                </pic:pic>
              </a:graphicData>
            </a:graphic>
          </wp:inline>
        </w:drawing>
      </w:r>
    </w:p>
    <w:p w14:paraId="54429B4F" w14:textId="3850CBD6" w:rsidR="00DF693B" w:rsidRDefault="00DF693B" w:rsidP="00DF693B">
      <w:pPr>
        <w:pStyle w:val="Heading2"/>
      </w:pPr>
      <w:r>
        <w:t>military execise zone marks</w:t>
      </w:r>
    </w:p>
    <w:p w14:paraId="1A4D0FF3" w14:textId="77777777" w:rsidR="00DF693B" w:rsidRPr="00791EBC" w:rsidRDefault="00DF693B" w:rsidP="00DF693B">
      <w:pPr>
        <w:pStyle w:val="Heading2separationline"/>
      </w:pPr>
    </w:p>
    <w:p w14:paraId="1969A67C" w14:textId="77777777" w:rsidR="00DF693B" w:rsidRDefault="00DF693B" w:rsidP="00DF693B">
      <w:pPr>
        <w:pStyle w:val="BodyText"/>
      </w:pPr>
      <w:r>
        <w:t>Body text</w:t>
      </w:r>
    </w:p>
    <w:p w14:paraId="20636D25" w14:textId="2416AA40" w:rsidR="00DF693B" w:rsidRDefault="00E957FA" w:rsidP="006549FB">
      <w:pPr>
        <w:pStyle w:val="BodyText"/>
      </w:pPr>
      <w:r>
        <w:rPr>
          <w:noProof/>
          <w:lang w:eastAsia="en-GB"/>
        </w:rPr>
        <w:drawing>
          <wp:inline distT="0" distB="0" distL="0" distR="0" wp14:anchorId="46894C94" wp14:editId="1C4BA7A7">
            <wp:extent cx="1063256" cy="1020380"/>
            <wp:effectExtent l="0" t="0" r="3810" b="889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37083" t="20021" r="41355" b="50853"/>
                    <a:stretch/>
                  </pic:blipFill>
                  <pic:spPr bwMode="auto">
                    <a:xfrm>
                      <a:off x="0" y="0"/>
                      <a:ext cx="1063829" cy="1020930"/>
                    </a:xfrm>
                    <a:prstGeom prst="rect">
                      <a:avLst/>
                    </a:prstGeom>
                    <a:noFill/>
                    <a:ln>
                      <a:noFill/>
                    </a:ln>
                    <a:extLst>
                      <a:ext uri="{53640926-AAD7-44D8-BBD7-CCE9431645EC}">
                        <a14:shadowObscured xmlns:a14="http://schemas.microsoft.com/office/drawing/2010/main"/>
                      </a:ext>
                    </a:extLst>
                  </pic:spPr>
                </pic:pic>
              </a:graphicData>
            </a:graphic>
          </wp:inline>
        </w:drawing>
      </w:r>
    </w:p>
    <w:p w14:paraId="148E1139" w14:textId="77777777" w:rsidR="00E957FA" w:rsidRDefault="00E957FA" w:rsidP="006549FB">
      <w:pPr>
        <w:pStyle w:val="BodyText"/>
      </w:pPr>
    </w:p>
    <w:p w14:paraId="01EF3F4B" w14:textId="7DEA22FE" w:rsidR="00DF693B" w:rsidRDefault="00DF693B" w:rsidP="00DF693B">
      <w:pPr>
        <w:pStyle w:val="Heading2"/>
      </w:pPr>
      <w:r>
        <w:t>cable or pipeline marks</w:t>
      </w:r>
    </w:p>
    <w:p w14:paraId="525BBF91" w14:textId="77777777" w:rsidR="00DF693B" w:rsidRPr="00791EBC" w:rsidRDefault="00DF693B" w:rsidP="00DF693B">
      <w:pPr>
        <w:pStyle w:val="Heading2separationline"/>
      </w:pPr>
    </w:p>
    <w:p w14:paraId="24D0F4AC" w14:textId="77777777" w:rsidR="00DF693B" w:rsidRDefault="00DF693B" w:rsidP="00DF693B">
      <w:pPr>
        <w:pStyle w:val="BodyText"/>
      </w:pPr>
      <w:r>
        <w:t>Body text</w:t>
      </w:r>
    </w:p>
    <w:p w14:paraId="63B71FCE" w14:textId="48F2344A" w:rsidR="00DF693B" w:rsidRDefault="00E957FA" w:rsidP="006549FB">
      <w:pPr>
        <w:pStyle w:val="BodyText"/>
      </w:pPr>
      <w:r>
        <w:rPr>
          <w:noProof/>
          <w:lang w:eastAsia="en-GB"/>
        </w:rPr>
        <w:drawing>
          <wp:inline distT="0" distB="0" distL="0" distR="0" wp14:anchorId="0ECCD3D3" wp14:editId="2DA0022A">
            <wp:extent cx="1044807" cy="998220"/>
            <wp:effectExtent l="0" t="0" r="3175"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26454" t="63094" r="52341" b="8389"/>
                    <a:stretch/>
                  </pic:blipFill>
                  <pic:spPr bwMode="auto">
                    <a:xfrm>
                      <a:off x="0" y="0"/>
                      <a:ext cx="1046214" cy="999564"/>
                    </a:xfrm>
                    <a:prstGeom prst="rect">
                      <a:avLst/>
                    </a:prstGeom>
                    <a:noFill/>
                    <a:ln>
                      <a:noFill/>
                    </a:ln>
                    <a:extLst>
                      <a:ext uri="{53640926-AAD7-44D8-BBD7-CCE9431645EC}">
                        <a14:shadowObscured xmlns:a14="http://schemas.microsoft.com/office/drawing/2010/main"/>
                      </a:ext>
                    </a:extLst>
                  </pic:spPr>
                </pic:pic>
              </a:graphicData>
            </a:graphic>
          </wp:inline>
        </w:drawing>
      </w:r>
    </w:p>
    <w:p w14:paraId="1B947B66" w14:textId="4B5FA095" w:rsidR="00DF693B" w:rsidRDefault="00DF693B" w:rsidP="00DF693B">
      <w:pPr>
        <w:pStyle w:val="Heading2"/>
      </w:pPr>
      <w:r>
        <w:t>recreation zone marks</w:t>
      </w:r>
    </w:p>
    <w:p w14:paraId="2A4EBE6A" w14:textId="77777777" w:rsidR="00DF693B" w:rsidRPr="00791EBC" w:rsidRDefault="00DF693B" w:rsidP="00DF693B">
      <w:pPr>
        <w:pStyle w:val="Heading2separationline"/>
      </w:pPr>
    </w:p>
    <w:p w14:paraId="29EBB17D" w14:textId="5B315021" w:rsidR="00DF693B" w:rsidRDefault="00DF693B" w:rsidP="00DF693B">
      <w:pPr>
        <w:pStyle w:val="BodyText"/>
      </w:pPr>
      <w:r>
        <w:t>Body text</w:t>
      </w:r>
    </w:p>
    <w:p w14:paraId="0DDBF6CE" w14:textId="62966385" w:rsidR="00E957FA" w:rsidRDefault="00E957FA" w:rsidP="00DF693B">
      <w:pPr>
        <w:pStyle w:val="BodyText"/>
      </w:pPr>
      <w:r>
        <w:rPr>
          <w:noProof/>
          <w:lang w:eastAsia="en-GB"/>
        </w:rPr>
        <w:drawing>
          <wp:inline distT="0" distB="0" distL="0" distR="0" wp14:anchorId="3E74C2C1" wp14:editId="20602CFF">
            <wp:extent cx="1073888" cy="1041310"/>
            <wp:effectExtent l="0" t="0" r="0" b="698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4">
                      <a:extLst>
                        <a:ext uri="{28A0092B-C50C-407E-A947-70E740481C1C}">
                          <a14:useLocalDpi xmlns:a14="http://schemas.microsoft.com/office/drawing/2010/main" val="0"/>
                        </a:ext>
                      </a:extLst>
                    </a:blip>
                    <a:srcRect l="5176" t="19717" r="73041" b="50552"/>
                    <a:stretch/>
                  </pic:blipFill>
                  <pic:spPr bwMode="auto">
                    <a:xfrm>
                      <a:off x="0" y="0"/>
                      <a:ext cx="1074742" cy="1042138"/>
                    </a:xfrm>
                    <a:prstGeom prst="rect">
                      <a:avLst/>
                    </a:prstGeom>
                    <a:noFill/>
                    <a:ln>
                      <a:noFill/>
                    </a:ln>
                    <a:extLst>
                      <a:ext uri="{53640926-AAD7-44D8-BBD7-CCE9431645EC}">
                        <a14:shadowObscured xmlns:a14="http://schemas.microsoft.com/office/drawing/2010/main"/>
                      </a:ext>
                    </a:extLst>
                  </pic:spPr>
                </pic:pic>
              </a:graphicData>
            </a:graphic>
          </wp:inline>
        </w:drawing>
      </w:r>
    </w:p>
    <w:p w14:paraId="6FEDD6EC" w14:textId="36AE7FFD" w:rsidR="00DF693B" w:rsidRDefault="00DF693B" w:rsidP="006549FB">
      <w:pPr>
        <w:pStyle w:val="BodyText"/>
      </w:pPr>
    </w:p>
    <w:p w14:paraId="3926C48A" w14:textId="7C6E93B4" w:rsidR="00DF693B" w:rsidRDefault="00DF693B" w:rsidP="00DF693B">
      <w:pPr>
        <w:pStyle w:val="Heading2"/>
      </w:pPr>
      <w:r>
        <w:t>boundaries of anchorage area</w:t>
      </w:r>
    </w:p>
    <w:p w14:paraId="1F4EA68B" w14:textId="77777777" w:rsidR="00DF693B" w:rsidRPr="00791EBC" w:rsidRDefault="00DF693B" w:rsidP="00DF693B">
      <w:pPr>
        <w:pStyle w:val="Heading2separationline"/>
      </w:pPr>
    </w:p>
    <w:p w14:paraId="2757F61E" w14:textId="77777777" w:rsidR="00DF693B" w:rsidRDefault="00DF693B" w:rsidP="00DF693B">
      <w:pPr>
        <w:pStyle w:val="BodyText"/>
      </w:pPr>
      <w:r>
        <w:t>Body text</w:t>
      </w:r>
    </w:p>
    <w:p w14:paraId="5F70EF5D" w14:textId="5F31F313" w:rsidR="00DF693B" w:rsidRDefault="00E957FA" w:rsidP="006549FB">
      <w:pPr>
        <w:pStyle w:val="BodyText"/>
      </w:pPr>
      <w:r>
        <w:rPr>
          <w:noProof/>
          <w:lang w:eastAsia="en-GB"/>
        </w:rPr>
        <w:drawing>
          <wp:inline distT="0" distB="0" distL="0" distR="0" wp14:anchorId="1A46F998" wp14:editId="2FE1FFF5">
            <wp:extent cx="1052446" cy="998721"/>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5310" t="19805" r="73664" b="51983"/>
                    <a:stretch/>
                  </pic:blipFill>
                  <pic:spPr bwMode="auto">
                    <a:xfrm>
                      <a:off x="0" y="0"/>
                      <a:ext cx="1053434" cy="999658"/>
                    </a:xfrm>
                    <a:prstGeom prst="rect">
                      <a:avLst/>
                    </a:prstGeom>
                    <a:noFill/>
                    <a:ln>
                      <a:noFill/>
                    </a:ln>
                    <a:extLst>
                      <a:ext uri="{53640926-AAD7-44D8-BBD7-CCE9431645EC}">
                        <a14:shadowObscured xmlns:a14="http://schemas.microsoft.com/office/drawing/2010/main"/>
                      </a:ext>
                    </a:extLst>
                  </pic:spPr>
                </pic:pic>
              </a:graphicData>
            </a:graphic>
          </wp:inline>
        </w:drawing>
      </w:r>
    </w:p>
    <w:p w14:paraId="596E02A1" w14:textId="0BC5B04D" w:rsidR="00DF693B" w:rsidRDefault="00DF693B" w:rsidP="00DF693B">
      <w:pPr>
        <w:pStyle w:val="Heading2"/>
      </w:pPr>
      <w:r>
        <w:lastRenderedPageBreak/>
        <w:t>structure such as offshore renewable energy installations</w:t>
      </w:r>
    </w:p>
    <w:p w14:paraId="6C67CBED" w14:textId="77777777" w:rsidR="00DF693B" w:rsidRPr="00DF693B" w:rsidRDefault="00DF693B" w:rsidP="00DF693B">
      <w:pPr>
        <w:pStyle w:val="Heading2separationline"/>
      </w:pPr>
    </w:p>
    <w:p w14:paraId="65074373" w14:textId="77777777" w:rsidR="00DF693B" w:rsidRDefault="00DF693B" w:rsidP="00DF693B">
      <w:pPr>
        <w:pStyle w:val="BodyText"/>
      </w:pPr>
      <w:r>
        <w:t>Body text</w:t>
      </w:r>
    </w:p>
    <w:p w14:paraId="6DCBB3F5" w14:textId="5093A594" w:rsidR="00DF693B" w:rsidRDefault="00DF693B" w:rsidP="006549FB">
      <w:pPr>
        <w:pStyle w:val="BodyText"/>
      </w:pPr>
    </w:p>
    <w:p w14:paraId="4B440664" w14:textId="74C97B12" w:rsidR="00E957FA" w:rsidRDefault="00E957FA" w:rsidP="006549FB">
      <w:pPr>
        <w:pStyle w:val="BodyText"/>
      </w:pPr>
      <w:r>
        <w:rPr>
          <w:noProof/>
          <w:lang w:eastAsia="en-GB"/>
        </w:rPr>
        <w:drawing>
          <wp:inline distT="0" distB="0" distL="0" distR="0" wp14:anchorId="17F58F63" wp14:editId="787F307C">
            <wp:extent cx="1072611" cy="1019810"/>
            <wp:effectExtent l="0" t="0" r="0" b="889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26139" t="63962" r="52420" b="7203"/>
                    <a:stretch/>
                  </pic:blipFill>
                  <pic:spPr bwMode="auto">
                    <a:xfrm>
                      <a:off x="0" y="0"/>
                      <a:ext cx="1073834" cy="1020973"/>
                    </a:xfrm>
                    <a:prstGeom prst="rect">
                      <a:avLst/>
                    </a:prstGeom>
                    <a:noFill/>
                    <a:ln>
                      <a:noFill/>
                    </a:ln>
                    <a:extLst>
                      <a:ext uri="{53640926-AAD7-44D8-BBD7-CCE9431645EC}">
                        <a14:shadowObscured xmlns:a14="http://schemas.microsoft.com/office/drawing/2010/main"/>
                      </a:ext>
                    </a:extLst>
                  </pic:spPr>
                </pic:pic>
              </a:graphicData>
            </a:graphic>
          </wp:inline>
        </w:drawing>
      </w:r>
    </w:p>
    <w:p w14:paraId="7083620A" w14:textId="77777777" w:rsidR="00E957FA" w:rsidRDefault="00E957FA" w:rsidP="006549FB">
      <w:pPr>
        <w:pStyle w:val="BodyText"/>
      </w:pPr>
    </w:p>
    <w:p w14:paraId="08C472B9" w14:textId="133198FB" w:rsidR="00DF693B" w:rsidRDefault="00DF693B" w:rsidP="00DF693B">
      <w:pPr>
        <w:pStyle w:val="Heading2"/>
      </w:pPr>
      <w:r>
        <w:t>aquaculture</w:t>
      </w:r>
    </w:p>
    <w:p w14:paraId="7371D7BB" w14:textId="77777777" w:rsidR="00DF693B" w:rsidRPr="00791EBC" w:rsidRDefault="00DF693B" w:rsidP="00DF693B">
      <w:pPr>
        <w:pStyle w:val="Heading2separationline"/>
      </w:pPr>
    </w:p>
    <w:p w14:paraId="716E076F" w14:textId="3F2D6C8C" w:rsidR="00DF693B" w:rsidRDefault="00DF693B" w:rsidP="00DF693B">
      <w:pPr>
        <w:pStyle w:val="BodyText"/>
      </w:pPr>
      <w:r>
        <w:t>Body text</w:t>
      </w:r>
    </w:p>
    <w:p w14:paraId="2C320333" w14:textId="31DE4C31" w:rsidR="006549FB" w:rsidRDefault="00E957FA" w:rsidP="00E957FA">
      <w:pPr>
        <w:pStyle w:val="BodyText"/>
      </w:pPr>
      <w:r>
        <w:rPr>
          <w:noProof/>
          <w:lang w:eastAsia="en-GB"/>
        </w:rPr>
        <w:drawing>
          <wp:inline distT="0" distB="0" distL="0" distR="0" wp14:anchorId="425BEB81" wp14:editId="077754BE">
            <wp:extent cx="1035884" cy="998741"/>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74425" t="19805" r="4878" b="51979"/>
                    <a:stretch/>
                  </pic:blipFill>
                  <pic:spPr bwMode="auto">
                    <a:xfrm>
                      <a:off x="0" y="0"/>
                      <a:ext cx="1036955" cy="999773"/>
                    </a:xfrm>
                    <a:prstGeom prst="rect">
                      <a:avLst/>
                    </a:prstGeom>
                    <a:noFill/>
                    <a:ln>
                      <a:noFill/>
                    </a:ln>
                    <a:extLst>
                      <a:ext uri="{53640926-AAD7-44D8-BBD7-CCE9431645EC}">
                        <a14:shadowObscured xmlns:a14="http://schemas.microsoft.com/office/drawing/2010/main"/>
                      </a:ext>
                    </a:extLst>
                  </pic:spPr>
                </pic:pic>
              </a:graphicData>
            </a:graphic>
          </wp:inline>
        </w:drawing>
      </w:r>
    </w:p>
    <w:p w14:paraId="2F469839" w14:textId="301341F9" w:rsidR="006549FB" w:rsidRDefault="006549FB" w:rsidP="006549FB">
      <w:pPr>
        <w:spacing w:after="200" w:line="276" w:lineRule="auto"/>
        <w:jc w:val="center"/>
        <w:rPr>
          <w:rFonts w:asciiTheme="majorHAnsi" w:eastAsiaTheme="majorEastAsia" w:hAnsiTheme="majorHAnsi" w:cstheme="majorBidi"/>
          <w:b/>
          <w:bCs/>
          <w:caps/>
          <w:color w:val="407EC9"/>
          <w:sz w:val="28"/>
          <w:szCs w:val="24"/>
        </w:rPr>
      </w:pPr>
    </w:p>
    <w:p w14:paraId="0B3B7C55" w14:textId="5FEDFC62" w:rsidR="006549FB" w:rsidRDefault="006549FB" w:rsidP="006549FB">
      <w:pPr>
        <w:pStyle w:val="Heading1"/>
      </w:pPr>
      <w:r>
        <w:t>application</w:t>
      </w:r>
    </w:p>
    <w:p w14:paraId="041D78B0" w14:textId="77777777" w:rsidR="006549FB" w:rsidRDefault="006549FB" w:rsidP="006549FB">
      <w:pPr>
        <w:pStyle w:val="Heading1separatationline"/>
      </w:pPr>
    </w:p>
    <w:p w14:paraId="6DE4C251" w14:textId="43D866B3" w:rsidR="006549FB" w:rsidRPr="006549FB" w:rsidRDefault="006549FB" w:rsidP="006549FB">
      <w:pPr>
        <w:pStyle w:val="BodyText"/>
      </w:pPr>
      <w:r>
        <w:t>Body text</w:t>
      </w:r>
    </w:p>
    <w:p w14:paraId="2E72D42B" w14:textId="06973231" w:rsidR="006549FB" w:rsidRDefault="006549FB" w:rsidP="006549FB">
      <w:pPr>
        <w:pStyle w:val="Bullet1text"/>
        <w:jc w:val="center"/>
        <w:rPr>
          <w:lang w:eastAsia="ko-KR"/>
        </w:rPr>
      </w:pPr>
      <w:r>
        <w:rPr>
          <w:noProof/>
        </w:rPr>
        <w:drawing>
          <wp:inline distT="0" distB="0" distL="0" distR="0" wp14:anchorId="140A6AC2" wp14:editId="4700D925">
            <wp:extent cx="3533775" cy="2000250"/>
            <wp:effectExtent l="0" t="0" r="9525"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33775" cy="2000250"/>
                    </a:xfrm>
                    <a:prstGeom prst="rect">
                      <a:avLst/>
                    </a:prstGeom>
                    <a:noFill/>
                    <a:ln>
                      <a:noFill/>
                    </a:ln>
                  </pic:spPr>
                </pic:pic>
              </a:graphicData>
            </a:graphic>
          </wp:inline>
        </w:drawing>
      </w:r>
    </w:p>
    <w:p w14:paraId="06424353" w14:textId="77777777" w:rsidR="006549FB" w:rsidRDefault="006549FB" w:rsidP="006549FB">
      <w:pPr>
        <w:pStyle w:val="Figurecaption"/>
        <w:numPr>
          <w:ilvl w:val="0"/>
          <w:numId w:val="42"/>
        </w:numPr>
        <w:tabs>
          <w:tab w:val="clear" w:pos="1134"/>
        </w:tabs>
        <w:ind w:left="992" w:hanging="992"/>
      </w:pPr>
      <w:r>
        <w:rPr>
          <w:rFonts w:hint="eastAsia"/>
        </w:rPr>
        <w:t>Incheon port(chart 0306)</w:t>
      </w:r>
    </w:p>
    <w:p w14:paraId="371D887E" w14:textId="77777777" w:rsidR="006549FB" w:rsidRPr="00A42745" w:rsidRDefault="006549FB" w:rsidP="006549FB">
      <w:pPr>
        <w:pStyle w:val="Bullet1text"/>
        <w:rPr>
          <w:lang w:eastAsia="ko-KR"/>
        </w:rPr>
      </w:pPr>
    </w:p>
    <w:p w14:paraId="030A0C3D" w14:textId="32D19188" w:rsidR="006549FB" w:rsidRDefault="006549FB" w:rsidP="006549FB">
      <w:pPr>
        <w:pStyle w:val="Bullet1text"/>
        <w:jc w:val="center"/>
        <w:rPr>
          <w:lang w:eastAsia="ko-KR"/>
        </w:rPr>
      </w:pPr>
      <w:r>
        <w:rPr>
          <w:noProof/>
        </w:rPr>
        <w:lastRenderedPageBreak/>
        <w:drawing>
          <wp:inline distT="0" distB="0" distL="0" distR="0" wp14:anchorId="6EAE43FB" wp14:editId="336E8ADA">
            <wp:extent cx="3524250" cy="2343150"/>
            <wp:effectExtent l="0" t="0" r="0" b="0"/>
            <wp:docPr id="12" name="그림 12" descr="크기변환_DSC_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descr="크기변환_DSC_01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0" cy="2343150"/>
                    </a:xfrm>
                    <a:prstGeom prst="rect">
                      <a:avLst/>
                    </a:prstGeom>
                    <a:noFill/>
                    <a:ln>
                      <a:noFill/>
                    </a:ln>
                  </pic:spPr>
                </pic:pic>
              </a:graphicData>
            </a:graphic>
          </wp:inline>
        </w:drawing>
      </w:r>
    </w:p>
    <w:p w14:paraId="3384380F" w14:textId="77777777" w:rsidR="006549FB" w:rsidRDefault="006549FB" w:rsidP="006549FB">
      <w:pPr>
        <w:pStyle w:val="Figurecaption"/>
        <w:numPr>
          <w:ilvl w:val="0"/>
          <w:numId w:val="42"/>
        </w:numPr>
        <w:tabs>
          <w:tab w:val="clear" w:pos="1134"/>
        </w:tabs>
        <w:ind w:left="992" w:hanging="992"/>
      </w:pPr>
      <w:r>
        <w:rPr>
          <w:rFonts w:hint="eastAsia"/>
        </w:rPr>
        <w:t>Special Marks in Incheon port</w:t>
      </w:r>
    </w:p>
    <w:p w14:paraId="4462791A" w14:textId="77777777" w:rsidR="006549FB" w:rsidRDefault="006549FB">
      <w:pPr>
        <w:spacing w:after="200" w:line="276" w:lineRule="auto"/>
        <w:rPr>
          <w:rFonts w:asciiTheme="majorHAnsi" w:eastAsiaTheme="majorEastAsia" w:hAnsiTheme="majorHAnsi" w:cstheme="majorBidi"/>
          <w:b/>
          <w:bCs/>
          <w:caps/>
          <w:color w:val="407EC9"/>
          <w:sz w:val="28"/>
          <w:szCs w:val="24"/>
        </w:rPr>
      </w:pPr>
    </w:p>
    <w:p w14:paraId="7F91F4CD" w14:textId="14FF7A0E" w:rsidR="00D32DDF" w:rsidRDefault="00D32DDF" w:rsidP="002C77F4">
      <w:pPr>
        <w:pStyle w:val="Heading1"/>
      </w:pPr>
      <w:bookmarkStart w:id="9" w:name="_Toc444685296"/>
      <w:r>
        <w:t>R</w:t>
      </w:r>
      <w:r w:rsidR="0093492E">
        <w:t>EFERENCES</w:t>
      </w:r>
      <w:bookmarkEnd w:id="9"/>
    </w:p>
    <w:p w14:paraId="506F49AA" w14:textId="77777777" w:rsidR="00D32DDF" w:rsidRDefault="00D32DDF" w:rsidP="00D32DDF">
      <w:pPr>
        <w:pStyle w:val="Heading1separatationline"/>
      </w:pPr>
    </w:p>
    <w:p w14:paraId="5538B177" w14:textId="48D2F36E" w:rsidR="00C80307" w:rsidRPr="00C80307" w:rsidRDefault="005E657A" w:rsidP="00C80307">
      <w:pPr>
        <w:pStyle w:val="BodyText"/>
      </w:pPr>
      <w:r>
        <w:t>Body text</w:t>
      </w:r>
    </w:p>
    <w:p w14:paraId="7173228F" w14:textId="613EB6DD" w:rsidR="00D32DDF" w:rsidRDefault="00D32DDF" w:rsidP="00D32DDF">
      <w:pPr>
        <w:pStyle w:val="Reference"/>
      </w:pPr>
      <w:proofErr w:type="spellStart"/>
      <w:r>
        <w:t>Abcd</w:t>
      </w:r>
      <w:proofErr w:type="spellEnd"/>
    </w:p>
    <w:p w14:paraId="394DE307" w14:textId="4D9DF6C1" w:rsidR="006876A0" w:rsidRPr="001E06BB" w:rsidRDefault="00D32DDF" w:rsidP="001E06BB">
      <w:pPr>
        <w:pStyle w:val="Reference"/>
      </w:pPr>
      <w:proofErr w:type="spellStart"/>
      <w:r>
        <w:t>Efgh</w:t>
      </w:r>
      <w:proofErr w:type="spellEnd"/>
    </w:p>
    <w:sectPr w:rsidR="006876A0" w:rsidRPr="001E06BB" w:rsidSect="00480A69">
      <w:headerReference w:type="default" r:id="rId28"/>
      <w:footerReference w:type="defaul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B4187" w14:textId="77777777" w:rsidR="00F321FB" w:rsidRDefault="00F321FB" w:rsidP="003274DB">
      <w:r>
        <w:separator/>
      </w:r>
    </w:p>
    <w:p w14:paraId="2A3DA5BF" w14:textId="77777777" w:rsidR="00F321FB" w:rsidRDefault="00F321FB"/>
  </w:endnote>
  <w:endnote w:type="continuationSeparator" w:id="0">
    <w:p w14:paraId="65A80F08" w14:textId="77777777" w:rsidR="00F321FB" w:rsidRDefault="00F321FB" w:rsidP="003274DB">
      <w:r>
        <w:continuationSeparator/>
      </w:r>
    </w:p>
    <w:p w14:paraId="7B55842A" w14:textId="77777777" w:rsidR="00F321FB" w:rsidRDefault="00F32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휴먼명조">
    <w:altName w:val="Arial Unicode MS"/>
    <w:panose1 w:val="00000000000000000000"/>
    <w:charset w:val="81"/>
    <w:family w:val="auto"/>
    <w:notTrueType/>
    <w:pitch w:val="variable"/>
    <w:sig w:usb0="00000001" w:usb1="09060000" w:usb2="00000010" w:usb3="00000000" w:csb0="00080000" w:csb1="00000000"/>
  </w:font>
  <w:font w:name="HCI Poppy">
    <w:panose1 w:val="00000000000000000000"/>
    <w:charset w:val="00"/>
    <w:family w:val="roman"/>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E4D5F" w14:textId="77777777" w:rsidR="004944C8" w:rsidRDefault="004944C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4944C8" w:rsidRDefault="004944C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4944C8" w:rsidRDefault="004944C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4944C8" w:rsidRDefault="004944C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4944C8" w:rsidRDefault="004944C8"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F33B5" w14:textId="77777777" w:rsidR="004944C8" w:rsidRDefault="004944C8"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733F413C" id="Connecteur droit 11" o:spid="_x0000_s1026" style="position:absolute;left:0;text-align:lef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4944C8" w:rsidRPr="00ED2A8D" w:rsidRDefault="004944C8"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4944C8" w:rsidRPr="00ED2A8D" w:rsidRDefault="004944C8" w:rsidP="008747E0">
    <w:pPr>
      <w:pStyle w:val="Footer"/>
    </w:pPr>
  </w:p>
  <w:p w14:paraId="3A2C5A86" w14:textId="77777777" w:rsidR="004944C8" w:rsidRPr="00ED2A8D" w:rsidRDefault="004944C8" w:rsidP="008747E0">
    <w:pPr>
      <w:pStyle w:val="Footer"/>
    </w:pPr>
  </w:p>
  <w:p w14:paraId="52999534" w14:textId="77777777" w:rsidR="004944C8" w:rsidRPr="00ED2A8D" w:rsidRDefault="004944C8"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9D7D7" w14:textId="77777777" w:rsidR="004944C8" w:rsidRDefault="004944C8"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2FB7E689" id="Connecteur droit 11" o:spid="_x0000_s1026" style="position:absolute;left:0;text-align:left;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4944C8" w:rsidRPr="00C907DF" w:rsidRDefault="004944C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4944C8" w:rsidRPr="00525922" w:rsidRDefault="004944C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CE0F5" w14:textId="310B181B" w:rsidR="004944C8" w:rsidRPr="00C716E5" w:rsidRDefault="004944C8" w:rsidP="00C716E5">
    <w:pPr>
      <w:pStyle w:val="Footer"/>
      <w:rPr>
        <w:sz w:val="15"/>
        <w:szCs w:val="15"/>
      </w:rPr>
    </w:pPr>
  </w:p>
  <w:p w14:paraId="563B890B" w14:textId="77777777" w:rsidR="004944C8" w:rsidRDefault="004944C8" w:rsidP="00C716E5">
    <w:pPr>
      <w:pStyle w:val="Footerportrait"/>
    </w:pPr>
  </w:p>
  <w:p w14:paraId="352ACC75" w14:textId="63A96F45" w:rsidR="004944C8" w:rsidRPr="00C907DF" w:rsidRDefault="00502874" w:rsidP="00C716E5">
    <w:pPr>
      <w:pStyle w:val="Footerportrait"/>
      <w:rPr>
        <w:rStyle w:val="PageNumber"/>
        <w:szCs w:val="15"/>
      </w:rPr>
    </w:pPr>
    <w:fldSimple w:instr=" STYLEREF &quot;Document type&quot; \* MERGEFORMAT ">
      <w:r w:rsidR="00084976">
        <w:t>IALA Guideline</w:t>
      </w:r>
    </w:fldSimple>
    <w:r w:rsidR="004944C8" w:rsidRPr="00C907DF">
      <w:t xml:space="preserve"> </w:t>
    </w:r>
    <w:fldSimple w:instr=" STYLEREF &quot;Document number&quot; \* MERGEFORMAT ">
      <w:r w:rsidR="00084976">
        <w:t>1234 [Guideline No.]</w:t>
      </w:r>
    </w:fldSimple>
    <w:r w:rsidR="004944C8" w:rsidRPr="00C907DF">
      <w:t xml:space="preserve"> –</w:t>
    </w:r>
    <w:r w:rsidR="004944C8">
      <w:t xml:space="preserve"> </w:t>
    </w:r>
    <w:fldSimple w:instr=" STYLEREF &quot;Document name&quot; \* MERGEFORMAT ">
      <w:r w:rsidR="00084976">
        <w:t>Guideline on the use of pictograms on aids to navigation</w:t>
      </w:r>
    </w:fldSimple>
  </w:p>
  <w:p w14:paraId="15200F68" w14:textId="152A0792" w:rsidR="004944C8" w:rsidRPr="00C907DF" w:rsidRDefault="00502874" w:rsidP="00C716E5">
    <w:pPr>
      <w:pStyle w:val="Footerportrait"/>
    </w:pPr>
    <w:fldSimple w:instr=" STYLEREF &quot;Edition number&quot; \* MERGEFORMAT ">
      <w:r w:rsidR="00084976">
        <w:t>Edition x.x</w:t>
      </w:r>
    </w:fldSimple>
    <w:r w:rsidR="004944C8">
      <w:t xml:space="preserve">  </w:t>
    </w:r>
    <w:fldSimple w:instr=" STYLEREF &quot;Document date&quot; \* MERGEFORMAT ">
      <w:r w:rsidR="00084976">
        <w:t>Document date</w:t>
      </w:r>
    </w:fldSimple>
    <w:r w:rsidR="004944C8" w:rsidRPr="00C907DF">
      <w:tab/>
    </w:r>
    <w:r w:rsidR="004944C8">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sidR="00084976">
      <w:rPr>
        <w:rStyle w:val="PageNumber"/>
        <w:szCs w:val="15"/>
      </w:rPr>
      <w:t>5</w:t>
    </w:r>
    <w:r w:rsidR="004944C8"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BDCE9" w14:textId="59731131" w:rsidR="004944C8" w:rsidRDefault="004944C8" w:rsidP="00C716E5">
    <w:pPr>
      <w:pStyle w:val="Footer"/>
    </w:pPr>
  </w:p>
  <w:p w14:paraId="1C99F5B0" w14:textId="77777777" w:rsidR="004944C8" w:rsidRDefault="004944C8" w:rsidP="00C716E5">
    <w:pPr>
      <w:pStyle w:val="Footerportrait"/>
    </w:pPr>
  </w:p>
  <w:p w14:paraId="73669DC0" w14:textId="01F5B36C" w:rsidR="004944C8" w:rsidRPr="00C907DF" w:rsidRDefault="00502874" w:rsidP="00C716E5">
    <w:pPr>
      <w:pStyle w:val="Footerportrait"/>
      <w:rPr>
        <w:rStyle w:val="PageNumber"/>
        <w:szCs w:val="15"/>
      </w:rPr>
    </w:pPr>
    <w:fldSimple w:instr=" STYLEREF &quot;Document type&quot; \* MERGEFORMAT ">
      <w:r w:rsidR="00084976">
        <w:t>IALA Guideline</w:t>
      </w:r>
    </w:fldSimple>
    <w:r w:rsidR="004944C8" w:rsidRPr="00C907DF">
      <w:t xml:space="preserve"> </w:t>
    </w:r>
    <w:fldSimple w:instr=" STYLEREF &quot;Document number&quot; \* MERGEFORMAT ">
      <w:r w:rsidR="00084976">
        <w:t>1234 [Guideline No.]</w:t>
      </w:r>
    </w:fldSimple>
    <w:r w:rsidR="004944C8" w:rsidRPr="00C907DF">
      <w:t xml:space="preserve"> –</w:t>
    </w:r>
    <w:r w:rsidR="004944C8">
      <w:t xml:space="preserve"> </w:t>
    </w:r>
    <w:fldSimple w:instr=" STYLEREF &quot;Document name&quot; \* MERGEFORMAT ">
      <w:r w:rsidR="00084976">
        <w:t>Guideline on the use of pictograms on aids to navigation</w:t>
      </w:r>
    </w:fldSimple>
  </w:p>
  <w:p w14:paraId="42BEB70D" w14:textId="31B04D86" w:rsidR="004944C8" w:rsidRPr="00525922" w:rsidRDefault="00502874" w:rsidP="00C716E5">
    <w:pPr>
      <w:pStyle w:val="Footerportrait"/>
    </w:pPr>
    <w:fldSimple w:instr=" STYLEREF &quot;Edition number&quot; \* MERGEFORMAT ">
      <w:r w:rsidR="00084976">
        <w:t>Edition x.x</w:t>
      </w:r>
    </w:fldSimple>
    <w:r w:rsidR="004944C8" w:rsidRPr="00C907DF">
      <w:tab/>
    </w:r>
    <w:r w:rsidR="004944C8">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sidR="00084976">
      <w:rPr>
        <w:rStyle w:val="PageNumber"/>
        <w:szCs w:val="15"/>
      </w:rPr>
      <w:t>4</w:t>
    </w:r>
    <w:r w:rsidR="004944C8"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DA954" w14:textId="77777777" w:rsidR="004944C8" w:rsidRDefault="004944C8" w:rsidP="00C716E5">
    <w:pPr>
      <w:pStyle w:val="Footer"/>
    </w:pPr>
  </w:p>
  <w:p w14:paraId="3C619E6F" w14:textId="77777777" w:rsidR="004944C8" w:rsidRDefault="004944C8" w:rsidP="00C716E5">
    <w:pPr>
      <w:pStyle w:val="Footerportrait"/>
    </w:pPr>
  </w:p>
  <w:p w14:paraId="53E61730" w14:textId="574A3953" w:rsidR="004944C8" w:rsidRPr="00C907DF" w:rsidRDefault="00502874" w:rsidP="00C716E5">
    <w:pPr>
      <w:pStyle w:val="Footerportrait"/>
    </w:pPr>
    <w:fldSimple w:instr=" STYLEREF &quot;Document type&quot; \* MERGEFORMAT ">
      <w:r w:rsidR="00084976">
        <w:t>IALA Guideline</w:t>
      </w:r>
    </w:fldSimple>
    <w:r w:rsidR="004944C8" w:rsidRPr="00C907DF">
      <w:t xml:space="preserve"> </w:t>
    </w:r>
    <w:fldSimple w:instr=" STYLEREF &quot;Document number&quot; \* MERGEFORMAT ">
      <w:r w:rsidR="00084976">
        <w:t>1234 [Guideline No.]</w:t>
      </w:r>
    </w:fldSimple>
    <w:r w:rsidR="004944C8" w:rsidRPr="00C907DF">
      <w:t xml:space="preserve"> –</w:t>
    </w:r>
    <w:r w:rsidR="004944C8">
      <w:t xml:space="preserve"> </w:t>
    </w:r>
    <w:fldSimple w:instr=" STYLEREF &quot;Document name&quot; \* MERGEFORMAT ">
      <w:r w:rsidR="00084976">
        <w:t>Guideline on the use of pictograms on aids to navigation</w:t>
      </w:r>
    </w:fldSimple>
    <w:r w:rsidR="004944C8">
      <w:tab/>
    </w:r>
  </w:p>
  <w:p w14:paraId="3D146753" w14:textId="29DABC6D" w:rsidR="004944C8" w:rsidRPr="00C907DF" w:rsidRDefault="00502874" w:rsidP="00C716E5">
    <w:pPr>
      <w:pStyle w:val="Footerportrait"/>
    </w:pPr>
    <w:fldSimple w:instr=" STYLEREF &quot;Edition number&quot; \* MERGEFORMAT ">
      <w:r w:rsidR="00084976">
        <w:t>Edition x.x</w:t>
      </w:r>
    </w:fldSimple>
    <w:r w:rsidR="004944C8">
      <w:t xml:space="preserve">  </w:t>
    </w:r>
    <w:fldSimple w:instr=" STYLEREF &quot;Document date&quot; \* MERGEFORMAT ">
      <w:r w:rsidR="00084976">
        <w:t>Document date</w:t>
      </w:r>
    </w:fldSimple>
    <w:r w:rsidR="004944C8">
      <w:tab/>
    </w:r>
    <w:r w:rsidR="004944C8">
      <w:rPr>
        <w:rStyle w:val="PageNumber"/>
        <w:szCs w:val="15"/>
      </w:rPr>
      <w:t xml:space="preserve">P </w:t>
    </w:r>
    <w:r w:rsidR="004944C8" w:rsidRPr="00C907DF">
      <w:rPr>
        <w:rStyle w:val="PageNumber"/>
        <w:szCs w:val="15"/>
      </w:rPr>
      <w:fldChar w:fldCharType="begin"/>
    </w:r>
    <w:r w:rsidR="004944C8" w:rsidRPr="00C907DF">
      <w:rPr>
        <w:rStyle w:val="PageNumber"/>
        <w:szCs w:val="15"/>
      </w:rPr>
      <w:instrText xml:space="preserve">PAGE  </w:instrText>
    </w:r>
    <w:r w:rsidR="004944C8" w:rsidRPr="00C907DF">
      <w:rPr>
        <w:rStyle w:val="PageNumber"/>
        <w:szCs w:val="15"/>
      </w:rPr>
      <w:fldChar w:fldCharType="separate"/>
    </w:r>
    <w:r w:rsidR="00084976">
      <w:rPr>
        <w:rStyle w:val="PageNumber"/>
        <w:szCs w:val="15"/>
      </w:rPr>
      <w:t>11</w:t>
    </w:r>
    <w:r w:rsidR="004944C8"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9FABF6" w14:textId="77777777" w:rsidR="00F321FB" w:rsidRDefault="00F321FB" w:rsidP="003274DB">
      <w:r>
        <w:separator/>
      </w:r>
    </w:p>
    <w:p w14:paraId="2594D289" w14:textId="77777777" w:rsidR="00F321FB" w:rsidRDefault="00F321FB"/>
  </w:footnote>
  <w:footnote w:type="continuationSeparator" w:id="0">
    <w:p w14:paraId="78E698D7" w14:textId="77777777" w:rsidR="00F321FB" w:rsidRDefault="00F321FB" w:rsidP="003274DB">
      <w:r>
        <w:continuationSeparator/>
      </w:r>
    </w:p>
    <w:p w14:paraId="418278B3" w14:textId="77777777" w:rsidR="00F321FB" w:rsidRDefault="00F321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5E2D4" w14:textId="77777777" w:rsidR="00084976" w:rsidRDefault="000849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DC79A" w14:textId="427C4E6D" w:rsidR="004944C8" w:rsidRPr="00ED2A8D" w:rsidRDefault="004944C8" w:rsidP="008747E0">
    <w:pPr>
      <w:pStyle w:val="Header"/>
    </w:pPr>
    <w:r w:rsidRPr="00442889">
      <w:rPr>
        <w:noProof/>
        <w:lang w:eastAsia="en-GB"/>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84976">
      <w:tab/>
    </w:r>
    <w:r w:rsidR="00084976">
      <w:tab/>
    </w:r>
    <w:r w:rsidR="00084976">
      <w:tab/>
    </w:r>
    <w:r w:rsidR="00084976">
      <w:tab/>
    </w:r>
    <w:r w:rsidR="00084976">
      <w:tab/>
    </w:r>
    <w:r w:rsidR="00084976">
      <w:tab/>
    </w:r>
    <w:r w:rsidR="00084976">
      <w:tab/>
    </w:r>
    <w:r w:rsidR="00084976">
      <w:tab/>
    </w:r>
    <w:r w:rsidR="00084976">
      <w:tab/>
    </w:r>
    <w:r w:rsidR="00084976">
      <w:tab/>
    </w:r>
    <w:r w:rsidR="00084976">
      <w:tab/>
    </w:r>
    <w:r w:rsidR="00084976">
      <w:t>ARM4-12.2.11</w:t>
    </w:r>
    <w:bookmarkStart w:id="0" w:name="_GoBack"/>
    <w:bookmarkEnd w:id="0"/>
  </w:p>
  <w:p w14:paraId="789F2CF1" w14:textId="77777777" w:rsidR="004944C8" w:rsidRPr="00ED2A8D" w:rsidRDefault="004944C8" w:rsidP="008747E0">
    <w:pPr>
      <w:pStyle w:val="Header"/>
    </w:pPr>
  </w:p>
  <w:p w14:paraId="0D8C1D21" w14:textId="77777777" w:rsidR="004944C8" w:rsidRDefault="004944C8" w:rsidP="008747E0">
    <w:pPr>
      <w:pStyle w:val="Header"/>
    </w:pPr>
  </w:p>
  <w:p w14:paraId="53462CF7" w14:textId="77777777" w:rsidR="004944C8" w:rsidRDefault="004944C8" w:rsidP="008747E0">
    <w:pPr>
      <w:pStyle w:val="Header"/>
    </w:pPr>
  </w:p>
  <w:p w14:paraId="4637DF7D" w14:textId="77777777" w:rsidR="004944C8" w:rsidRDefault="004944C8" w:rsidP="008747E0">
    <w:pPr>
      <w:pStyle w:val="Header"/>
    </w:pPr>
  </w:p>
  <w:p w14:paraId="68859D7E" w14:textId="77777777" w:rsidR="004944C8" w:rsidRDefault="004944C8" w:rsidP="008747E0">
    <w:pPr>
      <w:pStyle w:val="Header"/>
    </w:pPr>
  </w:p>
  <w:p w14:paraId="68F7D7DE" w14:textId="77777777" w:rsidR="004944C8" w:rsidRDefault="004944C8" w:rsidP="008747E0">
    <w:pPr>
      <w:pStyle w:val="Header"/>
    </w:pPr>
    <w:r>
      <w:rPr>
        <w:noProof/>
        <w:lang w:eastAsia="en-GB"/>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4944C8" w:rsidRPr="00ED2A8D" w:rsidRDefault="004944C8" w:rsidP="008747E0">
    <w:pPr>
      <w:pStyle w:val="Header"/>
    </w:pPr>
  </w:p>
  <w:p w14:paraId="2359230C" w14:textId="77777777" w:rsidR="004944C8" w:rsidRPr="00ED2A8D" w:rsidRDefault="004944C8"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35980" w14:textId="21DA81B7" w:rsidR="004944C8" w:rsidRDefault="004944C8">
    <w:pPr>
      <w:pStyle w:val="Header"/>
    </w:pPr>
    <w:r>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4944C8" w:rsidRDefault="004944C8">
    <w:pPr>
      <w:pStyle w:val="Header"/>
    </w:pPr>
  </w:p>
  <w:p w14:paraId="457BCDF6" w14:textId="77777777" w:rsidR="004944C8" w:rsidRDefault="004944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850CF" w14:textId="77777777" w:rsidR="004944C8" w:rsidRPr="00ED2A8D" w:rsidRDefault="004944C8" w:rsidP="008747E0">
    <w:pPr>
      <w:pStyle w:val="Header"/>
    </w:pPr>
    <w:r>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4944C8" w:rsidRPr="00ED2A8D" w:rsidRDefault="004944C8" w:rsidP="008747E0">
    <w:pPr>
      <w:pStyle w:val="Header"/>
    </w:pPr>
  </w:p>
  <w:p w14:paraId="4196D5A3" w14:textId="77777777" w:rsidR="004944C8" w:rsidRDefault="004944C8" w:rsidP="008747E0">
    <w:pPr>
      <w:pStyle w:val="Header"/>
    </w:pPr>
  </w:p>
  <w:p w14:paraId="528EA521" w14:textId="77777777" w:rsidR="004944C8" w:rsidRDefault="004944C8" w:rsidP="008747E0">
    <w:pPr>
      <w:pStyle w:val="Header"/>
    </w:pPr>
  </w:p>
  <w:p w14:paraId="4561D7CD" w14:textId="77777777" w:rsidR="004944C8" w:rsidRDefault="004944C8" w:rsidP="008747E0">
    <w:pPr>
      <w:pStyle w:val="Header"/>
    </w:pPr>
  </w:p>
  <w:p w14:paraId="55A0B421" w14:textId="5AAA95B1" w:rsidR="004944C8" w:rsidRPr="00441393" w:rsidRDefault="004944C8" w:rsidP="00441393">
    <w:pPr>
      <w:pStyle w:val="Contents"/>
    </w:pPr>
    <w:r>
      <w:t>DOCUMENT REVISION</w:t>
    </w:r>
  </w:p>
  <w:p w14:paraId="5B698B96" w14:textId="77777777" w:rsidR="004944C8" w:rsidRPr="00ED2A8D" w:rsidRDefault="004944C8" w:rsidP="008747E0">
    <w:pPr>
      <w:pStyle w:val="Header"/>
    </w:pPr>
  </w:p>
  <w:p w14:paraId="7B1CF08D" w14:textId="77777777" w:rsidR="004944C8" w:rsidRPr="00AC33A2" w:rsidRDefault="004944C8"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21154" w14:textId="77777777" w:rsidR="004944C8" w:rsidRPr="00ED2A8D" w:rsidRDefault="004944C8" w:rsidP="008747E0">
    <w:pPr>
      <w:pStyle w:val="Header"/>
    </w:pPr>
    <w:r>
      <w:rPr>
        <w:noProof/>
        <w:lang w:eastAsia="en-GB"/>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4944C8" w:rsidRPr="00ED2A8D" w:rsidRDefault="004944C8" w:rsidP="008747E0">
    <w:pPr>
      <w:pStyle w:val="Header"/>
    </w:pPr>
  </w:p>
  <w:p w14:paraId="28FE3B76" w14:textId="77777777" w:rsidR="004944C8" w:rsidRDefault="004944C8" w:rsidP="008747E0">
    <w:pPr>
      <w:pStyle w:val="Header"/>
    </w:pPr>
  </w:p>
  <w:p w14:paraId="3C3BE559" w14:textId="77777777" w:rsidR="004944C8" w:rsidRDefault="004944C8" w:rsidP="008747E0">
    <w:pPr>
      <w:pStyle w:val="Header"/>
    </w:pPr>
  </w:p>
  <w:p w14:paraId="60DA6C1C" w14:textId="77777777" w:rsidR="004944C8" w:rsidRDefault="004944C8" w:rsidP="008747E0">
    <w:pPr>
      <w:pStyle w:val="Header"/>
    </w:pPr>
  </w:p>
  <w:p w14:paraId="367253C7" w14:textId="20C758CA" w:rsidR="004944C8" w:rsidRPr="00441393" w:rsidRDefault="004944C8" w:rsidP="00441393">
    <w:pPr>
      <w:pStyle w:val="Contents"/>
    </w:pPr>
    <w:r>
      <w:t>CONTENTS</w:t>
    </w:r>
  </w:p>
  <w:p w14:paraId="5F253F10" w14:textId="77777777" w:rsidR="004944C8" w:rsidRDefault="004944C8" w:rsidP="0078486B">
    <w:pPr>
      <w:pStyle w:val="Header"/>
      <w:spacing w:line="140" w:lineRule="exact"/>
    </w:pPr>
  </w:p>
  <w:p w14:paraId="49DE4CE0" w14:textId="77777777" w:rsidR="004944C8" w:rsidRPr="00AC33A2" w:rsidRDefault="004944C8"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F1644" w14:textId="77777777" w:rsidR="004944C8" w:rsidRPr="00ED2A8D" w:rsidRDefault="004944C8" w:rsidP="00C716E5">
    <w:pPr>
      <w:pStyle w:val="Header"/>
    </w:pPr>
    <w:r>
      <w:rPr>
        <w:noProof/>
        <w:lang w:eastAsia="en-GB"/>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4944C8" w:rsidRPr="00ED2A8D" w:rsidRDefault="004944C8" w:rsidP="00C716E5">
    <w:pPr>
      <w:pStyle w:val="Header"/>
    </w:pPr>
  </w:p>
  <w:p w14:paraId="0B6E753A" w14:textId="77777777" w:rsidR="004944C8" w:rsidRDefault="004944C8" w:rsidP="00C716E5">
    <w:pPr>
      <w:pStyle w:val="Header"/>
    </w:pPr>
  </w:p>
  <w:p w14:paraId="2793F608" w14:textId="77777777" w:rsidR="004944C8" w:rsidRDefault="004944C8" w:rsidP="00C716E5">
    <w:pPr>
      <w:pStyle w:val="Header"/>
    </w:pPr>
  </w:p>
  <w:p w14:paraId="72526114" w14:textId="77777777" w:rsidR="004944C8" w:rsidRDefault="004944C8" w:rsidP="00C716E5">
    <w:pPr>
      <w:pStyle w:val="Header"/>
    </w:pPr>
  </w:p>
  <w:p w14:paraId="5D6323BD" w14:textId="55807F88" w:rsidR="004944C8" w:rsidRPr="00441393" w:rsidRDefault="004944C8" w:rsidP="00C716E5">
    <w:pPr>
      <w:pStyle w:val="Contents"/>
    </w:pPr>
    <w:r>
      <w:t>CONTENTS</w:t>
    </w:r>
  </w:p>
  <w:p w14:paraId="3F5F0405" w14:textId="77777777" w:rsidR="004944C8" w:rsidRPr="00ED2A8D" w:rsidRDefault="004944C8" w:rsidP="00C716E5">
    <w:pPr>
      <w:pStyle w:val="Header"/>
    </w:pPr>
  </w:p>
  <w:p w14:paraId="3B29FF0C" w14:textId="77777777" w:rsidR="004944C8" w:rsidRPr="00AC33A2" w:rsidRDefault="004944C8" w:rsidP="00C716E5">
    <w:pPr>
      <w:pStyle w:val="Header"/>
      <w:spacing w:line="140" w:lineRule="exact"/>
    </w:pPr>
  </w:p>
  <w:p w14:paraId="2FA22AF6" w14:textId="3B3E2EC3" w:rsidR="004944C8" w:rsidRDefault="004944C8">
    <w:pPr>
      <w:pStyle w:val="Header"/>
    </w:pPr>
    <w:r>
      <w:rPr>
        <w:noProof/>
        <w:lang w:eastAsia="en-GB"/>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6DB5" w14:textId="2B2AD0CA" w:rsidR="004944C8" w:rsidRPr="00667792" w:rsidRDefault="004944C8" w:rsidP="00667792">
    <w:pPr>
      <w:pStyle w:val="Header"/>
    </w:pPr>
    <w:r>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9C37E91"/>
    <w:multiLevelType w:val="multilevel"/>
    <w:tmpl w:val="395291E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34245C5"/>
    <w:multiLevelType w:val="multilevel"/>
    <w:tmpl w:val="524A6C44"/>
    <w:lvl w:ilvl="0">
      <w:start w:val="1"/>
      <w:numFmt w:val="decimal"/>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BC63137"/>
    <w:multiLevelType w:val="hybridMultilevel"/>
    <w:tmpl w:val="C34E4054"/>
    <w:lvl w:ilvl="0" w:tplc="537E9A6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60585238"/>
    <w:multiLevelType w:val="multilevel"/>
    <w:tmpl w:val="98F0A0DE"/>
    <w:lvl w:ilvl="0">
      <w:start w:val="1"/>
      <w:numFmt w:val="upperLetter"/>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7">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2"/>
  </w:num>
  <w:num w:numId="3">
    <w:abstractNumId w:val="13"/>
  </w:num>
  <w:num w:numId="4">
    <w:abstractNumId w:val="27"/>
  </w:num>
  <w:num w:numId="5">
    <w:abstractNumId w:val="22"/>
  </w:num>
  <w:num w:numId="6">
    <w:abstractNumId w:val="14"/>
  </w:num>
  <w:num w:numId="7">
    <w:abstractNumId w:val="20"/>
  </w:num>
  <w:num w:numId="8">
    <w:abstractNumId w:val="28"/>
  </w:num>
  <w:num w:numId="9">
    <w:abstractNumId w:val="12"/>
  </w:num>
  <w:num w:numId="10">
    <w:abstractNumId w:val="19"/>
  </w:num>
  <w:num w:numId="11">
    <w:abstractNumId w:val="23"/>
  </w:num>
  <w:num w:numId="12">
    <w:abstractNumId w:val="11"/>
  </w:num>
  <w:num w:numId="13">
    <w:abstractNumId w:val="29"/>
  </w:num>
  <w:num w:numId="14">
    <w:abstractNumId w:val="8"/>
  </w:num>
  <w:num w:numId="15">
    <w:abstractNumId w:val="37"/>
  </w:num>
  <w:num w:numId="16">
    <w:abstractNumId w:val="39"/>
  </w:num>
  <w:num w:numId="17">
    <w:abstractNumId w:val="17"/>
  </w:num>
  <w:num w:numId="18">
    <w:abstractNumId w:val="15"/>
  </w:num>
  <w:num w:numId="19">
    <w:abstractNumId w:val="40"/>
  </w:num>
  <w:num w:numId="20">
    <w:abstractNumId w:val="26"/>
  </w:num>
  <w:num w:numId="21">
    <w:abstractNumId w:val="41"/>
  </w:num>
  <w:num w:numId="22">
    <w:abstractNumId w:val="25"/>
  </w:num>
  <w:num w:numId="23">
    <w:abstractNumId w:val="18"/>
  </w:num>
  <w:num w:numId="24">
    <w:abstractNumId w:val="24"/>
  </w:num>
  <w:num w:numId="25">
    <w:abstractNumId w:val="38"/>
  </w:num>
  <w:num w:numId="26">
    <w:abstractNumId w:val="21"/>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16"/>
  </w:num>
  <w:num w:numId="39">
    <w:abstractNumId w:val="37"/>
  </w:num>
  <w:num w:numId="40">
    <w:abstractNumId w:val="35"/>
  </w:num>
  <w:num w:numId="41">
    <w:abstractNumId w:val="32"/>
  </w:num>
  <w:num w:numId="42">
    <w:abstractNumId w:val="36"/>
  </w:num>
  <w:num w:numId="43">
    <w:abstractNumId w:val="34"/>
  </w:num>
  <w:num w:numId="44">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ko-KR" w:vendorID="64" w:dllVersion="131077"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379A7"/>
    <w:rsid w:val="00040EB8"/>
    <w:rsid w:val="000573EB"/>
    <w:rsid w:val="00057B6D"/>
    <w:rsid w:val="00061A7B"/>
    <w:rsid w:val="00082365"/>
    <w:rsid w:val="00084976"/>
    <w:rsid w:val="0008654C"/>
    <w:rsid w:val="000904ED"/>
    <w:rsid w:val="00091545"/>
    <w:rsid w:val="000A27A8"/>
    <w:rsid w:val="000B2356"/>
    <w:rsid w:val="000B51EA"/>
    <w:rsid w:val="000C711B"/>
    <w:rsid w:val="000D2431"/>
    <w:rsid w:val="000E3954"/>
    <w:rsid w:val="000E3E52"/>
    <w:rsid w:val="000F0070"/>
    <w:rsid w:val="000F0F9F"/>
    <w:rsid w:val="000F3F43"/>
    <w:rsid w:val="000F58ED"/>
    <w:rsid w:val="00113D5B"/>
    <w:rsid w:val="00113F8F"/>
    <w:rsid w:val="001349DB"/>
    <w:rsid w:val="00135AEB"/>
    <w:rsid w:val="00136E58"/>
    <w:rsid w:val="001547F9"/>
    <w:rsid w:val="00161325"/>
    <w:rsid w:val="001829B2"/>
    <w:rsid w:val="00184427"/>
    <w:rsid w:val="001875B1"/>
    <w:rsid w:val="001B2A35"/>
    <w:rsid w:val="001B339A"/>
    <w:rsid w:val="001C72B5"/>
    <w:rsid w:val="001D2E7A"/>
    <w:rsid w:val="001D3992"/>
    <w:rsid w:val="001D4A3E"/>
    <w:rsid w:val="001E06BB"/>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617C"/>
    <w:rsid w:val="002A71CF"/>
    <w:rsid w:val="002B3E9D"/>
    <w:rsid w:val="002C3A44"/>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002A"/>
    <w:rsid w:val="00332A7B"/>
    <w:rsid w:val="003343E0"/>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32C05"/>
    <w:rsid w:val="00441393"/>
    <w:rsid w:val="00447CF0"/>
    <w:rsid w:val="00456F10"/>
    <w:rsid w:val="00462807"/>
    <w:rsid w:val="00474746"/>
    <w:rsid w:val="00477D62"/>
    <w:rsid w:val="00480A69"/>
    <w:rsid w:val="00492A8D"/>
    <w:rsid w:val="004944C8"/>
    <w:rsid w:val="004A0EBF"/>
    <w:rsid w:val="004A4EC4"/>
    <w:rsid w:val="004E0BBB"/>
    <w:rsid w:val="004E1D57"/>
    <w:rsid w:val="004E2F16"/>
    <w:rsid w:val="004F6196"/>
    <w:rsid w:val="00502874"/>
    <w:rsid w:val="00503044"/>
    <w:rsid w:val="00523666"/>
    <w:rsid w:val="00525922"/>
    <w:rsid w:val="00526234"/>
    <w:rsid w:val="0053692E"/>
    <w:rsid w:val="005378A6"/>
    <w:rsid w:val="00557434"/>
    <w:rsid w:val="005805D2"/>
    <w:rsid w:val="0058307E"/>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5F63C8"/>
    <w:rsid w:val="006127AC"/>
    <w:rsid w:val="00634A78"/>
    <w:rsid w:val="00642025"/>
    <w:rsid w:val="00646E87"/>
    <w:rsid w:val="0065107F"/>
    <w:rsid w:val="006549FB"/>
    <w:rsid w:val="00661946"/>
    <w:rsid w:val="00666061"/>
    <w:rsid w:val="00667424"/>
    <w:rsid w:val="00667792"/>
    <w:rsid w:val="00671677"/>
    <w:rsid w:val="006750F2"/>
    <w:rsid w:val="006752D6"/>
    <w:rsid w:val="00675E02"/>
    <w:rsid w:val="0068553C"/>
    <w:rsid w:val="00685F34"/>
    <w:rsid w:val="006876A0"/>
    <w:rsid w:val="00695656"/>
    <w:rsid w:val="006975A8"/>
    <w:rsid w:val="006A1012"/>
    <w:rsid w:val="006C1376"/>
    <w:rsid w:val="006C48F9"/>
    <w:rsid w:val="006D7580"/>
    <w:rsid w:val="006E0E7D"/>
    <w:rsid w:val="006F1C14"/>
    <w:rsid w:val="00703A6A"/>
    <w:rsid w:val="00722236"/>
    <w:rsid w:val="0072737A"/>
    <w:rsid w:val="00731DEE"/>
    <w:rsid w:val="00734BC6"/>
    <w:rsid w:val="007541D3"/>
    <w:rsid w:val="007577D7"/>
    <w:rsid w:val="007715E8"/>
    <w:rsid w:val="00776004"/>
    <w:rsid w:val="0078486B"/>
    <w:rsid w:val="00785A39"/>
    <w:rsid w:val="00787D8A"/>
    <w:rsid w:val="00790277"/>
    <w:rsid w:val="00791EBC"/>
    <w:rsid w:val="00793577"/>
    <w:rsid w:val="007A446A"/>
    <w:rsid w:val="007A53A6"/>
    <w:rsid w:val="007A6159"/>
    <w:rsid w:val="007B1BE2"/>
    <w:rsid w:val="007B27E9"/>
    <w:rsid w:val="007B2C5B"/>
    <w:rsid w:val="007B2D11"/>
    <w:rsid w:val="007B6A93"/>
    <w:rsid w:val="007B7BEC"/>
    <w:rsid w:val="007D2107"/>
    <w:rsid w:val="007D5895"/>
    <w:rsid w:val="007D77AB"/>
    <w:rsid w:val="007E28D0"/>
    <w:rsid w:val="007E30DF"/>
    <w:rsid w:val="007F6EF2"/>
    <w:rsid w:val="007F7544"/>
    <w:rsid w:val="00800995"/>
    <w:rsid w:val="008172F8"/>
    <w:rsid w:val="008326B2"/>
    <w:rsid w:val="00846831"/>
    <w:rsid w:val="00865532"/>
    <w:rsid w:val="00867686"/>
    <w:rsid w:val="00870E22"/>
    <w:rsid w:val="008737D3"/>
    <w:rsid w:val="00874313"/>
    <w:rsid w:val="008747E0"/>
    <w:rsid w:val="00876841"/>
    <w:rsid w:val="00882B3C"/>
    <w:rsid w:val="0088783D"/>
    <w:rsid w:val="008972C3"/>
    <w:rsid w:val="008A38E9"/>
    <w:rsid w:val="008A3F37"/>
    <w:rsid w:val="008C33B5"/>
    <w:rsid w:val="008C6969"/>
    <w:rsid w:val="008E1F69"/>
    <w:rsid w:val="008F38BB"/>
    <w:rsid w:val="008F57D8"/>
    <w:rsid w:val="00902834"/>
    <w:rsid w:val="00914E26"/>
    <w:rsid w:val="0091590F"/>
    <w:rsid w:val="00923B4D"/>
    <w:rsid w:val="0092540C"/>
    <w:rsid w:val="00925E0F"/>
    <w:rsid w:val="00931A57"/>
    <w:rsid w:val="0093492E"/>
    <w:rsid w:val="009414E6"/>
    <w:rsid w:val="00943431"/>
    <w:rsid w:val="0095450F"/>
    <w:rsid w:val="00956901"/>
    <w:rsid w:val="00962EC1"/>
    <w:rsid w:val="00966808"/>
    <w:rsid w:val="00971591"/>
    <w:rsid w:val="00974564"/>
    <w:rsid w:val="00974E99"/>
    <w:rsid w:val="009764FA"/>
    <w:rsid w:val="00980192"/>
    <w:rsid w:val="00982A22"/>
    <w:rsid w:val="00994D97"/>
    <w:rsid w:val="009A07B7"/>
    <w:rsid w:val="009B1545"/>
    <w:rsid w:val="009B5023"/>
    <w:rsid w:val="009B785E"/>
    <w:rsid w:val="009C26F8"/>
    <w:rsid w:val="009C609E"/>
    <w:rsid w:val="009D26AB"/>
    <w:rsid w:val="009D4055"/>
    <w:rsid w:val="009E16EC"/>
    <w:rsid w:val="009E433C"/>
    <w:rsid w:val="009E4A4D"/>
    <w:rsid w:val="009E6578"/>
    <w:rsid w:val="009F081F"/>
    <w:rsid w:val="00A06A3D"/>
    <w:rsid w:val="00A13E56"/>
    <w:rsid w:val="00A227BF"/>
    <w:rsid w:val="00A24838"/>
    <w:rsid w:val="00A2743E"/>
    <w:rsid w:val="00A30C33"/>
    <w:rsid w:val="00A4308C"/>
    <w:rsid w:val="00A44836"/>
    <w:rsid w:val="00A524B5"/>
    <w:rsid w:val="00A549B3"/>
    <w:rsid w:val="00A56184"/>
    <w:rsid w:val="00A72ED7"/>
    <w:rsid w:val="00A77F8E"/>
    <w:rsid w:val="00A8083F"/>
    <w:rsid w:val="00A90D86"/>
    <w:rsid w:val="00A91DBA"/>
    <w:rsid w:val="00A97900"/>
    <w:rsid w:val="00AA12D4"/>
    <w:rsid w:val="00AA1D7A"/>
    <w:rsid w:val="00AA3E01"/>
    <w:rsid w:val="00AB0BFA"/>
    <w:rsid w:val="00AB76B7"/>
    <w:rsid w:val="00AC33A2"/>
    <w:rsid w:val="00AE65F1"/>
    <w:rsid w:val="00AE6BB4"/>
    <w:rsid w:val="00AE74AD"/>
    <w:rsid w:val="00AF159C"/>
    <w:rsid w:val="00B01873"/>
    <w:rsid w:val="00B06F52"/>
    <w:rsid w:val="00B07717"/>
    <w:rsid w:val="00B17253"/>
    <w:rsid w:val="00B2583D"/>
    <w:rsid w:val="00B31A41"/>
    <w:rsid w:val="00B40199"/>
    <w:rsid w:val="00B502FF"/>
    <w:rsid w:val="00B643DF"/>
    <w:rsid w:val="00B65300"/>
    <w:rsid w:val="00B67422"/>
    <w:rsid w:val="00B70BD4"/>
    <w:rsid w:val="00B73463"/>
    <w:rsid w:val="00B90123"/>
    <w:rsid w:val="00B9016D"/>
    <w:rsid w:val="00B97CFC"/>
    <w:rsid w:val="00BA0F98"/>
    <w:rsid w:val="00BA1517"/>
    <w:rsid w:val="00BA67FD"/>
    <w:rsid w:val="00BA7C48"/>
    <w:rsid w:val="00BB1575"/>
    <w:rsid w:val="00BC251F"/>
    <w:rsid w:val="00BC27F6"/>
    <w:rsid w:val="00BC39F4"/>
    <w:rsid w:val="00BD1587"/>
    <w:rsid w:val="00BD7EE1"/>
    <w:rsid w:val="00BE5568"/>
    <w:rsid w:val="00BF1358"/>
    <w:rsid w:val="00C0106D"/>
    <w:rsid w:val="00C133BE"/>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C35EF"/>
    <w:rsid w:val="00CC5048"/>
    <w:rsid w:val="00CC6246"/>
    <w:rsid w:val="00CE5E46"/>
    <w:rsid w:val="00CF49CC"/>
    <w:rsid w:val="00D04F0B"/>
    <w:rsid w:val="00D1463A"/>
    <w:rsid w:val="00D32DDF"/>
    <w:rsid w:val="00D3700C"/>
    <w:rsid w:val="00D638E0"/>
    <w:rsid w:val="00D653B1"/>
    <w:rsid w:val="00D74AE1"/>
    <w:rsid w:val="00D75D42"/>
    <w:rsid w:val="00D80B20"/>
    <w:rsid w:val="00D85269"/>
    <w:rsid w:val="00D865A8"/>
    <w:rsid w:val="00D9012A"/>
    <w:rsid w:val="00D92C2D"/>
    <w:rsid w:val="00D9361E"/>
    <w:rsid w:val="00DA17CD"/>
    <w:rsid w:val="00DB25B3"/>
    <w:rsid w:val="00DE0893"/>
    <w:rsid w:val="00DE2814"/>
    <w:rsid w:val="00DE6796"/>
    <w:rsid w:val="00DF693B"/>
    <w:rsid w:val="00E01272"/>
    <w:rsid w:val="00E03067"/>
    <w:rsid w:val="00E03846"/>
    <w:rsid w:val="00E16EB4"/>
    <w:rsid w:val="00E20A7D"/>
    <w:rsid w:val="00E21A27"/>
    <w:rsid w:val="00E27A2F"/>
    <w:rsid w:val="00E42A94"/>
    <w:rsid w:val="00E458BF"/>
    <w:rsid w:val="00E54BFB"/>
    <w:rsid w:val="00E54CD7"/>
    <w:rsid w:val="00E706E7"/>
    <w:rsid w:val="00E84229"/>
    <w:rsid w:val="00E84965"/>
    <w:rsid w:val="00E8664F"/>
    <w:rsid w:val="00E90E4E"/>
    <w:rsid w:val="00E9391E"/>
    <w:rsid w:val="00E957FA"/>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11368"/>
    <w:rsid w:val="00F157E2"/>
    <w:rsid w:val="00F259E2"/>
    <w:rsid w:val="00F30E79"/>
    <w:rsid w:val="00F321FB"/>
    <w:rsid w:val="00F33A8A"/>
    <w:rsid w:val="00F527AC"/>
    <w:rsid w:val="00F61D83"/>
    <w:rsid w:val="00F65DD1"/>
    <w:rsid w:val="00F707B3"/>
    <w:rsid w:val="00F71135"/>
    <w:rsid w:val="00F74309"/>
    <w:rsid w:val="00F85DBA"/>
    <w:rsid w:val="00F90461"/>
    <w:rsid w:val="00FA370D"/>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uiPriority w:val="99"/>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480A69"/>
    <w:pPr>
      <w:numPr>
        <w:numId w:val="42"/>
      </w:numPr>
      <w:spacing w:before="120" w:after="120" w:line="240" w:lineRule="auto"/>
      <w:jc w:val="center"/>
    </w:pPr>
    <w:rPr>
      <w:rFonts w:ascii="Arial" w:eastAsia="Malgun Gothic" w:hAnsi="Arial" w:cs="Calibri"/>
      <w:i/>
      <w:sz w:val="22"/>
      <w:szCs w:val="20"/>
      <w:lang w:eastAsia="en-GB"/>
    </w:rPr>
  </w:style>
  <w:style w:type="paragraph" w:customStyle="1" w:styleId="Table">
    <w:name w:val="Table_#"/>
    <w:basedOn w:val="Normal"/>
    <w:next w:val="Normal"/>
    <w:qFormat/>
    <w:rsid w:val="00480A69"/>
    <w:pPr>
      <w:numPr>
        <w:numId w:val="43"/>
      </w:numPr>
      <w:spacing w:before="120" w:after="120" w:line="240" w:lineRule="auto"/>
      <w:jc w:val="center"/>
    </w:pPr>
    <w:rPr>
      <w:rFonts w:ascii="Arial" w:eastAsia="Malgun Gothic" w:hAnsi="Arial" w:cs="Calibri"/>
      <w:i/>
      <w:sz w:val="22"/>
      <w:szCs w:val="20"/>
      <w:lang w:eastAsia="en-GB"/>
    </w:rPr>
  </w:style>
  <w:style w:type="paragraph" w:customStyle="1" w:styleId="a">
    <w:name w:val="바탕글"/>
    <w:basedOn w:val="Normal"/>
    <w:rsid w:val="006549FB"/>
    <w:pPr>
      <w:snapToGrid w:val="0"/>
      <w:spacing w:line="432" w:lineRule="auto"/>
      <w:jc w:val="both"/>
    </w:pPr>
    <w:rPr>
      <w:rFonts w:ascii="휴먼명조" w:eastAsia="휴먼명조" w:hAnsi="HCI Poppy" w:cs="Gulim"/>
      <w:color w:val="000000"/>
      <w:sz w:val="22"/>
      <w:lang w:val="en-US" w:eastAsia="ko-KR"/>
    </w:rPr>
  </w:style>
  <w:style w:type="paragraph" w:customStyle="1" w:styleId="AnnexFigure">
    <w:name w:val="Annex Figure"/>
    <w:basedOn w:val="Normal"/>
    <w:next w:val="Normal"/>
    <w:uiPriority w:val="99"/>
    <w:rsid w:val="006549FB"/>
    <w:pPr>
      <w:numPr>
        <w:numId w:val="44"/>
      </w:numPr>
      <w:spacing w:before="120" w:after="120" w:line="240" w:lineRule="auto"/>
      <w:jc w:val="center"/>
    </w:pPr>
    <w:rPr>
      <w:rFonts w:ascii="Arial" w:eastAsia="Malgun Gothic" w:hAnsi="Arial" w:cs="Calibri"/>
      <w:i/>
      <w:sz w:val="2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uiPriority w:val="99"/>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480A69"/>
    <w:pPr>
      <w:numPr>
        <w:numId w:val="42"/>
      </w:numPr>
      <w:spacing w:before="120" w:after="120" w:line="240" w:lineRule="auto"/>
      <w:jc w:val="center"/>
    </w:pPr>
    <w:rPr>
      <w:rFonts w:ascii="Arial" w:eastAsia="Malgun Gothic" w:hAnsi="Arial" w:cs="Calibri"/>
      <w:i/>
      <w:sz w:val="22"/>
      <w:szCs w:val="20"/>
      <w:lang w:eastAsia="en-GB"/>
    </w:rPr>
  </w:style>
  <w:style w:type="paragraph" w:customStyle="1" w:styleId="Table">
    <w:name w:val="Table_#"/>
    <w:basedOn w:val="Normal"/>
    <w:next w:val="Normal"/>
    <w:qFormat/>
    <w:rsid w:val="00480A69"/>
    <w:pPr>
      <w:numPr>
        <w:numId w:val="43"/>
      </w:numPr>
      <w:spacing w:before="120" w:after="120" w:line="240" w:lineRule="auto"/>
      <w:jc w:val="center"/>
    </w:pPr>
    <w:rPr>
      <w:rFonts w:ascii="Arial" w:eastAsia="Malgun Gothic" w:hAnsi="Arial" w:cs="Calibri"/>
      <w:i/>
      <w:sz w:val="22"/>
      <w:szCs w:val="20"/>
      <w:lang w:eastAsia="en-GB"/>
    </w:rPr>
  </w:style>
  <w:style w:type="paragraph" w:customStyle="1" w:styleId="a">
    <w:name w:val="바탕글"/>
    <w:basedOn w:val="Normal"/>
    <w:rsid w:val="006549FB"/>
    <w:pPr>
      <w:snapToGrid w:val="0"/>
      <w:spacing w:line="432" w:lineRule="auto"/>
      <w:jc w:val="both"/>
    </w:pPr>
    <w:rPr>
      <w:rFonts w:ascii="휴먼명조" w:eastAsia="휴먼명조" w:hAnsi="HCI Poppy" w:cs="Gulim"/>
      <w:color w:val="000000"/>
      <w:sz w:val="22"/>
      <w:lang w:val="en-US" w:eastAsia="ko-KR"/>
    </w:rPr>
  </w:style>
  <w:style w:type="paragraph" w:customStyle="1" w:styleId="AnnexFigure">
    <w:name w:val="Annex Figure"/>
    <w:basedOn w:val="Normal"/>
    <w:next w:val="Normal"/>
    <w:uiPriority w:val="99"/>
    <w:rsid w:val="006549FB"/>
    <w:pPr>
      <w:numPr>
        <w:numId w:val="44"/>
      </w:numPr>
      <w:spacing w:before="120" w:after="120" w:line="240" w:lineRule="auto"/>
      <w:jc w:val="center"/>
    </w:pPr>
    <w:rPr>
      <w:rFonts w:ascii="Arial" w:eastAsia="Malgun Gothic"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emf"/><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8.emf"/><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D901C-9CC3-4C6D-8200-790EAB0D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11</Pages>
  <Words>861</Words>
  <Characters>4910</Characters>
  <Application>Microsoft Office Word</Application>
  <DocSecurity>0</DocSecurity>
  <Lines>40</Lines>
  <Paragraphs>11</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5760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17</cp:revision>
  <dcterms:created xsi:type="dcterms:W3CDTF">2016-03-02T14:53:00Z</dcterms:created>
  <dcterms:modified xsi:type="dcterms:W3CDTF">2016-04-21T20:19:00Z</dcterms:modified>
  <cp:category/>
</cp:coreProperties>
</file>